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6123E" w14:textId="75A42DC4" w:rsidR="00FD56E9" w:rsidRPr="002165C6" w:rsidRDefault="00485DB8" w:rsidP="002165C6">
      <w:pPr>
        <w:pStyle w:val="a5"/>
        <w:ind w:left="426" w:right="707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85DB8">
        <w:rPr>
          <w:noProof/>
          <w:color w:val="0070C0"/>
          <w:lang w:eastAsia="ru-RU"/>
        </w:rPr>
        <w:drawing>
          <wp:anchor distT="0" distB="0" distL="114300" distR="114300" simplePos="0" relativeHeight="251663360" behindDoc="0" locked="0" layoutInCell="1" allowOverlap="1" wp14:anchorId="6ADD7660" wp14:editId="0D146098">
            <wp:simplePos x="0" y="0"/>
            <wp:positionH relativeFrom="column">
              <wp:posOffset>4962525</wp:posOffset>
            </wp:positionH>
            <wp:positionV relativeFrom="paragraph">
              <wp:posOffset>-1270</wp:posOffset>
            </wp:positionV>
            <wp:extent cx="1960245" cy="1231900"/>
            <wp:effectExtent l="0" t="0" r="0" b="0"/>
            <wp:wrapSquare wrapText="bothSides"/>
            <wp:docPr id="2" name="Рисунок 2" descr="https://avatars.mds.yandex.net/i?id=8ac24935a9c1a66c59eca72299fba3a2f5a99dd1-135832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ac24935a9c1a66c59eca72299fba3a2f5a99dd1-1358324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DB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ПОРЯДОК </w:t>
      </w:r>
      <w:r w:rsidR="00CE31A6" w:rsidRPr="00485DB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ПРОВЕДЕНИЯ </w:t>
      </w:r>
      <w:r w:rsidR="00881B03" w:rsidRPr="00485DB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СПЕЦИАЛЬНОЙ ОЦЕНКИ</w:t>
      </w:r>
      <w:r w:rsidR="00EE27BF" w:rsidRPr="00485DB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УСЛОВИЙ </w:t>
      </w:r>
      <w:r w:rsidR="00EE27BF" w:rsidRPr="00485DB8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ТРУДА</w:t>
      </w:r>
      <w:r w:rsidR="00881B03" w:rsidRPr="00485DB8">
        <w:rPr>
          <w:rFonts w:ascii="Times New Roman" w:hAnsi="Times New Roman" w:cs="Times New Roman"/>
          <w:b/>
          <w:noProof/>
          <w:color w:val="0070C0"/>
          <w:sz w:val="32"/>
          <w:szCs w:val="32"/>
          <w:u w:val="single"/>
          <w:lang w:eastAsia="ru-RU"/>
        </w:rPr>
        <w:t xml:space="preserve"> (СОУТ)</w:t>
      </w:r>
    </w:p>
    <w:p w14:paraId="15B92045" w14:textId="7D53B1C2" w:rsidR="00881B03" w:rsidRPr="006B2D81" w:rsidRDefault="00881B03" w:rsidP="00485DB8">
      <w:pPr>
        <w:pStyle w:val="a5"/>
        <w:ind w:right="849"/>
        <w:jc w:val="both"/>
        <w:rPr>
          <w:rFonts w:ascii="Times New Roman" w:hAnsi="Times New Roman" w:cs="Times New Roman"/>
          <w:sz w:val="16"/>
          <w:szCs w:val="16"/>
        </w:rPr>
      </w:pPr>
    </w:p>
    <w:p w14:paraId="0DCEDE99" w14:textId="5A53DD0E" w:rsidR="007807E9" w:rsidRPr="006B2D81" w:rsidRDefault="006601AA" w:rsidP="00391750">
      <w:pPr>
        <w:pStyle w:val="a5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>Создание приказом работодателя комиссии по проведению</w:t>
      </w:r>
      <w:r w:rsidR="007807E9" w:rsidRPr="006B2D81">
        <w:rPr>
          <w:rFonts w:ascii="Times New Roman" w:hAnsi="Times New Roman" w:cs="Times New Roman"/>
          <w:bCs/>
          <w:sz w:val="26"/>
          <w:szCs w:val="26"/>
        </w:rPr>
        <w:t xml:space="preserve"> СОУТ.</w:t>
      </w:r>
    </w:p>
    <w:p w14:paraId="1812C468" w14:textId="7BD32939" w:rsidR="006601AA" w:rsidRPr="006B2D81" w:rsidRDefault="006601AA" w:rsidP="006601AA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 xml:space="preserve">Издание работодателем приказа </w:t>
      </w:r>
      <w:r w:rsidR="00485DB8" w:rsidRPr="006B2D81">
        <w:rPr>
          <w:rFonts w:ascii="Times New Roman" w:hAnsi="Times New Roman" w:cs="Times New Roman"/>
          <w:bCs/>
          <w:sz w:val="26"/>
          <w:szCs w:val="26"/>
        </w:rPr>
        <w:t>«О</w:t>
      </w:r>
      <w:r w:rsidRPr="006B2D81">
        <w:rPr>
          <w:rFonts w:ascii="Times New Roman" w:hAnsi="Times New Roman" w:cs="Times New Roman"/>
          <w:bCs/>
          <w:sz w:val="26"/>
          <w:szCs w:val="26"/>
        </w:rPr>
        <w:t xml:space="preserve"> проведении СОУТ</w:t>
      </w:r>
      <w:r w:rsidR="00485DB8" w:rsidRPr="006B2D81">
        <w:rPr>
          <w:rFonts w:ascii="Times New Roman" w:hAnsi="Times New Roman" w:cs="Times New Roman"/>
          <w:bCs/>
          <w:sz w:val="26"/>
          <w:szCs w:val="26"/>
        </w:rPr>
        <w:t>»</w:t>
      </w:r>
      <w:r w:rsidR="004D6399" w:rsidRPr="006B2D81">
        <w:rPr>
          <w:rFonts w:ascii="Times New Roman" w:hAnsi="Times New Roman" w:cs="Times New Roman"/>
          <w:bCs/>
          <w:sz w:val="26"/>
          <w:szCs w:val="26"/>
        </w:rPr>
        <w:t>.</w:t>
      </w:r>
      <w:r w:rsidR="00485DB8" w:rsidRPr="006B2D81">
        <w:rPr>
          <w:noProof/>
          <w:sz w:val="26"/>
          <w:szCs w:val="26"/>
          <w:lang w:eastAsia="ru-RU"/>
        </w:rPr>
        <w:t xml:space="preserve"> </w:t>
      </w:r>
    </w:p>
    <w:p w14:paraId="76C181D6" w14:textId="4470C65C" w:rsidR="004A4F64" w:rsidRPr="006B2D81" w:rsidRDefault="006601AA" w:rsidP="006601AA">
      <w:pPr>
        <w:pStyle w:val="a7"/>
        <w:numPr>
          <w:ilvl w:val="0"/>
          <w:numId w:val="1"/>
        </w:numPr>
        <w:ind w:right="70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sz w:val="26"/>
          <w:szCs w:val="26"/>
        </w:rPr>
        <w:t>Разработка и у</w:t>
      </w:r>
      <w:r w:rsidR="004A4F64" w:rsidRPr="006B2D81">
        <w:rPr>
          <w:rFonts w:ascii="Times New Roman" w:hAnsi="Times New Roman" w:cs="Times New Roman"/>
          <w:sz w:val="26"/>
          <w:szCs w:val="26"/>
        </w:rPr>
        <w:t>тверждени</w:t>
      </w:r>
      <w:r w:rsidRPr="006B2D81">
        <w:rPr>
          <w:rFonts w:ascii="Times New Roman" w:hAnsi="Times New Roman" w:cs="Times New Roman"/>
          <w:sz w:val="26"/>
          <w:szCs w:val="26"/>
        </w:rPr>
        <w:t>е комиссией по проведению СОУТ п</w:t>
      </w:r>
      <w:r w:rsidR="004A4F64" w:rsidRPr="006B2D81">
        <w:rPr>
          <w:rFonts w:ascii="Times New Roman" w:hAnsi="Times New Roman" w:cs="Times New Roman"/>
          <w:sz w:val="26"/>
          <w:szCs w:val="26"/>
        </w:rPr>
        <w:t>еречня рабочих мест, на которых необходимо провести с</w:t>
      </w:r>
      <w:r w:rsidRPr="006B2D81">
        <w:rPr>
          <w:rFonts w:ascii="Times New Roman" w:hAnsi="Times New Roman" w:cs="Times New Roman"/>
          <w:sz w:val="26"/>
          <w:szCs w:val="26"/>
        </w:rPr>
        <w:t>пециальную оценку условий труда с указанием аналогичных рабочих мест.</w:t>
      </w:r>
    </w:p>
    <w:p w14:paraId="3F3F8031" w14:textId="2A089C2E" w:rsidR="006601AA" w:rsidRPr="006B2D81" w:rsidRDefault="006601AA" w:rsidP="006601AA">
      <w:pPr>
        <w:pStyle w:val="a7"/>
        <w:numPr>
          <w:ilvl w:val="0"/>
          <w:numId w:val="1"/>
        </w:numPr>
        <w:ind w:right="70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>Выбор организации, привлекаемой по гражданско-правовому договору для проведения СОУТ.</w:t>
      </w:r>
    </w:p>
    <w:p w14:paraId="1224FEB6" w14:textId="43B466C2" w:rsidR="006601AA" w:rsidRPr="006B2D81" w:rsidRDefault="006601AA" w:rsidP="006601AA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>Заключение договора с организацией на проведение СОУТ.</w:t>
      </w:r>
    </w:p>
    <w:p w14:paraId="1D104EF9" w14:textId="77777777" w:rsidR="004B6EF8" w:rsidRPr="006B2D81" w:rsidRDefault="006601AA" w:rsidP="005C40EC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>Разработка и утверждение комиссией по проведению СОУТ графика проведения специальной оценки условий труда.</w:t>
      </w:r>
    </w:p>
    <w:p w14:paraId="0AFA70D7" w14:textId="77777777" w:rsidR="004B6EF8" w:rsidRPr="006B2D81" w:rsidRDefault="008F1C9E" w:rsidP="004B6EF8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sz w:val="26"/>
          <w:szCs w:val="26"/>
        </w:rPr>
        <w:t>Формирование информации о рабочих местах.</w:t>
      </w:r>
      <w:r w:rsidR="004B6EF8" w:rsidRPr="006B2D81">
        <w:rPr>
          <w:rFonts w:ascii="Times New Roman" w:hAnsi="Times New Roman" w:cs="Times New Roman"/>
          <w:sz w:val="26"/>
          <w:szCs w:val="26"/>
          <w:lang w:eastAsia="ru-RU"/>
        </w:rPr>
        <w:t xml:space="preserve"> Передача организации, проводящей СОУТ, необходимых сведений, документов и информации.</w:t>
      </w:r>
    </w:p>
    <w:p w14:paraId="591B94C3" w14:textId="44C79330" w:rsidR="008F1C9E" w:rsidRPr="006B2D81" w:rsidRDefault="008F1C9E" w:rsidP="005C40EC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>Составление списков рабочих мест, которые подлежат и не подлежат процедуре идентификации потенциально вредных и (или) опасных производственных факторов.</w:t>
      </w:r>
    </w:p>
    <w:p w14:paraId="2A3AE5C6" w14:textId="70F23BDE" w:rsidR="008F1C9E" w:rsidRPr="006B2D81" w:rsidRDefault="007807E9" w:rsidP="008F1C9E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>Идентификация потенциально вредных и (или) опас</w:t>
      </w:r>
      <w:bookmarkStart w:id="0" w:name="_GoBack"/>
      <w:bookmarkEnd w:id="0"/>
      <w:r w:rsidRPr="006B2D81">
        <w:rPr>
          <w:rFonts w:ascii="Times New Roman" w:hAnsi="Times New Roman" w:cs="Times New Roman"/>
          <w:bCs/>
          <w:sz w:val="26"/>
          <w:szCs w:val="26"/>
        </w:rPr>
        <w:t>ных факторов производственной среды и трудового процесса.</w:t>
      </w:r>
    </w:p>
    <w:p w14:paraId="5B40B34C" w14:textId="65E5830B" w:rsidR="00F26418" w:rsidRPr="006B2D81" w:rsidRDefault="00F26418" w:rsidP="008F1C9E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 xml:space="preserve"> Определение комиссией по проведению СОУТ, что необходимо измерять. Составление протокола и перечня факторов, подлежащих измерениям.</w:t>
      </w:r>
    </w:p>
    <w:p w14:paraId="3A56C12A" w14:textId="3EF8F817" w:rsidR="003C40EC" w:rsidRPr="006B2D81" w:rsidRDefault="008F1C9E" w:rsidP="003C40EC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40EC" w:rsidRPr="006B2D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4F64" w:rsidRPr="006B2D81">
        <w:rPr>
          <w:rFonts w:ascii="Times New Roman" w:hAnsi="Times New Roman" w:cs="Times New Roman"/>
          <w:bCs/>
          <w:sz w:val="26"/>
          <w:szCs w:val="26"/>
        </w:rPr>
        <w:t>При отсутствии идентификации вредных факторов</w:t>
      </w:r>
      <w:r w:rsidR="003C40EC" w:rsidRPr="006B2D81">
        <w:rPr>
          <w:rFonts w:ascii="Times New Roman" w:hAnsi="Times New Roman" w:cs="Times New Roman"/>
          <w:bCs/>
          <w:sz w:val="26"/>
          <w:szCs w:val="26"/>
        </w:rPr>
        <w:t xml:space="preserve"> (не выявлены </w:t>
      </w:r>
      <w:r w:rsidR="008B42B3" w:rsidRPr="006B2D81">
        <w:rPr>
          <w:rFonts w:ascii="Times New Roman" w:hAnsi="Times New Roman" w:cs="Times New Roman"/>
          <w:bCs/>
          <w:sz w:val="26"/>
          <w:szCs w:val="26"/>
        </w:rPr>
        <w:t xml:space="preserve">вредные и (или) </w:t>
      </w:r>
      <w:r w:rsidR="003C40EC" w:rsidRPr="006B2D81">
        <w:rPr>
          <w:rFonts w:ascii="Times New Roman" w:hAnsi="Times New Roman" w:cs="Times New Roman"/>
          <w:bCs/>
          <w:sz w:val="26"/>
          <w:szCs w:val="26"/>
        </w:rPr>
        <w:t>опасные факторы)</w:t>
      </w:r>
      <w:r w:rsidR="004A4F64" w:rsidRPr="006B2D81">
        <w:rPr>
          <w:rFonts w:ascii="Times New Roman" w:hAnsi="Times New Roman" w:cs="Times New Roman"/>
          <w:bCs/>
          <w:sz w:val="26"/>
          <w:szCs w:val="26"/>
        </w:rPr>
        <w:t xml:space="preserve"> - д</w:t>
      </w:r>
      <w:r w:rsidR="007807E9" w:rsidRPr="006B2D81">
        <w:rPr>
          <w:rFonts w:ascii="Times New Roman" w:hAnsi="Times New Roman" w:cs="Times New Roman"/>
          <w:bCs/>
          <w:sz w:val="26"/>
          <w:szCs w:val="26"/>
        </w:rPr>
        <w:t>екларирование соответствия условий труда государственным требованиям охраны труда.</w:t>
      </w:r>
    </w:p>
    <w:p w14:paraId="29CA5DBE" w14:textId="7052555B" w:rsidR="003C40EC" w:rsidRPr="006B2D81" w:rsidRDefault="003C40EC" w:rsidP="003C40EC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 xml:space="preserve"> Выявлены </w:t>
      </w:r>
      <w:r w:rsidR="008B42B3" w:rsidRPr="006B2D81">
        <w:rPr>
          <w:rFonts w:ascii="Times New Roman" w:hAnsi="Times New Roman" w:cs="Times New Roman"/>
          <w:bCs/>
          <w:sz w:val="26"/>
          <w:szCs w:val="26"/>
        </w:rPr>
        <w:t xml:space="preserve">вредные и (или) </w:t>
      </w:r>
      <w:r w:rsidRPr="006B2D81">
        <w:rPr>
          <w:rFonts w:ascii="Times New Roman" w:hAnsi="Times New Roman" w:cs="Times New Roman"/>
          <w:bCs/>
          <w:sz w:val="26"/>
          <w:szCs w:val="26"/>
        </w:rPr>
        <w:t>опасные факторы - п</w:t>
      </w:r>
      <w:r w:rsidR="007807E9" w:rsidRPr="006B2D81">
        <w:rPr>
          <w:rFonts w:ascii="Times New Roman" w:hAnsi="Times New Roman" w:cs="Times New Roman"/>
          <w:bCs/>
          <w:sz w:val="26"/>
          <w:szCs w:val="26"/>
        </w:rPr>
        <w:t>роведение исследований (испытаний) и измерений вредных и (или) опасных производственных факторов.</w:t>
      </w:r>
    </w:p>
    <w:p w14:paraId="0D830222" w14:textId="77777777" w:rsidR="008B42B3" w:rsidRPr="006B2D81" w:rsidRDefault="003C40EC" w:rsidP="008B42B3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07E9" w:rsidRPr="006B2D81">
        <w:rPr>
          <w:rFonts w:ascii="Times New Roman" w:hAnsi="Times New Roman" w:cs="Times New Roman"/>
          <w:bCs/>
          <w:sz w:val="26"/>
          <w:szCs w:val="26"/>
        </w:rPr>
        <w:t>Классификация условий труда по классам</w:t>
      </w:r>
      <w:r w:rsidR="007807E9" w:rsidRPr="006B2D8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7807E9" w:rsidRPr="006B2D81">
        <w:rPr>
          <w:rFonts w:ascii="Times New Roman" w:hAnsi="Times New Roman" w:cs="Times New Roman"/>
          <w:bCs/>
          <w:sz w:val="26"/>
          <w:szCs w:val="26"/>
        </w:rPr>
        <w:t>(4 класса - оптимальные, допустимые, вредные, опасные).</w:t>
      </w:r>
    </w:p>
    <w:p w14:paraId="5416879B" w14:textId="77777777" w:rsidR="008B42B3" w:rsidRPr="006B2D81" w:rsidRDefault="008B42B3" w:rsidP="008B42B3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07E9" w:rsidRPr="006B2D81">
        <w:rPr>
          <w:rFonts w:ascii="Times New Roman" w:hAnsi="Times New Roman" w:cs="Times New Roman"/>
          <w:sz w:val="26"/>
          <w:szCs w:val="26"/>
        </w:rPr>
        <w:t>Оф</w:t>
      </w:r>
      <w:r w:rsidRPr="006B2D81">
        <w:rPr>
          <w:rFonts w:ascii="Times New Roman" w:hAnsi="Times New Roman" w:cs="Times New Roman"/>
          <w:sz w:val="26"/>
          <w:szCs w:val="26"/>
        </w:rPr>
        <w:t>ормление результатов проведения</w:t>
      </w:r>
      <w:r w:rsidR="007807E9" w:rsidRPr="006B2D81">
        <w:rPr>
          <w:rFonts w:ascii="Times New Roman" w:hAnsi="Times New Roman" w:cs="Times New Roman"/>
          <w:sz w:val="26"/>
          <w:szCs w:val="26"/>
        </w:rPr>
        <w:t xml:space="preserve"> специальной оценки условий труда.</w:t>
      </w:r>
      <w:r w:rsidR="004A4F64" w:rsidRPr="006B2D81">
        <w:rPr>
          <w:rFonts w:ascii="Times New Roman" w:hAnsi="Times New Roman" w:cs="Times New Roman"/>
          <w:sz w:val="26"/>
          <w:szCs w:val="26"/>
        </w:rPr>
        <w:t xml:space="preserve"> Составление отчёта</w:t>
      </w:r>
      <w:r w:rsidR="004D6399" w:rsidRPr="006B2D81">
        <w:rPr>
          <w:rFonts w:ascii="Times New Roman" w:hAnsi="Times New Roman" w:cs="Times New Roman"/>
          <w:sz w:val="26"/>
          <w:szCs w:val="26"/>
        </w:rPr>
        <w:t xml:space="preserve"> о результатах проведения СОУТ.</w:t>
      </w:r>
    </w:p>
    <w:p w14:paraId="70193E3F" w14:textId="77777777" w:rsidR="004B6EF8" w:rsidRPr="006B2D81" w:rsidRDefault="008B42B3" w:rsidP="004B6EF8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sz w:val="26"/>
          <w:szCs w:val="26"/>
        </w:rPr>
        <w:t xml:space="preserve"> </w:t>
      </w:r>
      <w:r w:rsidR="004A4F64" w:rsidRPr="006B2D81">
        <w:rPr>
          <w:rFonts w:ascii="Times New Roman" w:hAnsi="Times New Roman" w:cs="Times New Roman"/>
          <w:sz w:val="26"/>
          <w:szCs w:val="26"/>
        </w:rPr>
        <w:t>Утверждение отчёта о проведении СОУ</w:t>
      </w:r>
      <w:r w:rsidRPr="006B2D81">
        <w:rPr>
          <w:rFonts w:ascii="Times New Roman" w:hAnsi="Times New Roman" w:cs="Times New Roman"/>
          <w:sz w:val="26"/>
          <w:szCs w:val="26"/>
        </w:rPr>
        <w:t>Т</w:t>
      </w:r>
      <w:r w:rsidR="004A4F64" w:rsidRPr="006B2D81">
        <w:rPr>
          <w:rFonts w:ascii="Times New Roman" w:hAnsi="Times New Roman" w:cs="Times New Roman"/>
          <w:sz w:val="26"/>
          <w:szCs w:val="26"/>
        </w:rPr>
        <w:t xml:space="preserve"> всеми членами комиссии по проведения специальной оценки условий труда.</w:t>
      </w:r>
    </w:p>
    <w:p w14:paraId="1401CBC7" w14:textId="2D44D9BF" w:rsidR="004B6EF8" w:rsidRPr="006B2D81" w:rsidRDefault="004B6EF8" w:rsidP="004B6EF8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sz w:val="26"/>
          <w:szCs w:val="26"/>
        </w:rPr>
        <w:t xml:space="preserve"> </w:t>
      </w:r>
      <w:r w:rsidRPr="006B2D81">
        <w:rPr>
          <w:rFonts w:ascii="Times New Roman" w:hAnsi="Times New Roman" w:cs="Times New Roman"/>
          <w:sz w:val="26"/>
          <w:szCs w:val="26"/>
          <w:lang w:eastAsia="ru-RU"/>
        </w:rPr>
        <w:t>Уведомление специализированной организации об утверждении отчета о проведении специальной оценки условий труда</w:t>
      </w:r>
    </w:p>
    <w:p w14:paraId="42DD5259" w14:textId="77777777" w:rsidR="004B6EF8" w:rsidRPr="006B2D81" w:rsidRDefault="004B6EF8" w:rsidP="004B6EF8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sz w:val="26"/>
          <w:szCs w:val="26"/>
        </w:rPr>
        <w:t xml:space="preserve"> </w:t>
      </w:r>
      <w:r w:rsidR="008B42B3" w:rsidRPr="006B2D81">
        <w:rPr>
          <w:rFonts w:ascii="Times New Roman" w:hAnsi="Times New Roman" w:cs="Times New Roman"/>
          <w:sz w:val="26"/>
          <w:szCs w:val="26"/>
        </w:rPr>
        <w:t>Разработка Перечня мероприятий по улучшению условий и охраны труда работников, на рабочих местах которых проводилась СОУТ.</w:t>
      </w:r>
    </w:p>
    <w:p w14:paraId="6C890737" w14:textId="69838724" w:rsidR="004B6EF8" w:rsidRPr="006B2D81" w:rsidRDefault="004B6EF8" w:rsidP="004B6EF8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sz w:val="26"/>
          <w:szCs w:val="26"/>
        </w:rPr>
        <w:t xml:space="preserve"> </w:t>
      </w:r>
      <w:r w:rsidRPr="006B2D81">
        <w:rPr>
          <w:rFonts w:ascii="Times New Roman" w:hAnsi="Times New Roman" w:cs="Times New Roman"/>
          <w:sz w:val="26"/>
          <w:szCs w:val="26"/>
          <w:lang w:eastAsia="ru-RU"/>
        </w:rPr>
        <w:t>Подача декларации соответствия условий труда государственным нормативным требованиям охраны труда в Государственную инспекцию труда.</w:t>
      </w:r>
    </w:p>
    <w:p w14:paraId="3D39C999" w14:textId="7111AB7F" w:rsidR="000B58A3" w:rsidRPr="006B2D81" w:rsidRDefault="004B6EF8" w:rsidP="004B6EF8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sz w:val="26"/>
          <w:szCs w:val="26"/>
        </w:rPr>
        <w:t xml:space="preserve"> </w:t>
      </w:r>
      <w:r w:rsidR="008B42B3" w:rsidRPr="006B2D81">
        <w:rPr>
          <w:rFonts w:ascii="Times New Roman" w:hAnsi="Times New Roman" w:cs="Times New Roman"/>
          <w:sz w:val="26"/>
          <w:szCs w:val="26"/>
        </w:rPr>
        <w:t xml:space="preserve">Ознакомление </w:t>
      </w:r>
      <w:r w:rsidR="004A4F64" w:rsidRPr="006B2D81">
        <w:rPr>
          <w:rFonts w:ascii="Times New Roman" w:hAnsi="Times New Roman" w:cs="Times New Roman"/>
          <w:sz w:val="26"/>
          <w:szCs w:val="26"/>
        </w:rPr>
        <w:t>работников с результатами СОУТ на их рабочих местах</w:t>
      </w:r>
      <w:r w:rsidR="008B42B3" w:rsidRPr="006B2D81">
        <w:rPr>
          <w:rFonts w:ascii="Times New Roman" w:hAnsi="Times New Roman" w:cs="Times New Roman"/>
          <w:sz w:val="26"/>
          <w:szCs w:val="26"/>
        </w:rPr>
        <w:t xml:space="preserve"> под роспись</w:t>
      </w:r>
      <w:r w:rsidR="004A4F64" w:rsidRPr="006B2D81">
        <w:rPr>
          <w:rFonts w:ascii="Times New Roman" w:hAnsi="Times New Roman" w:cs="Times New Roman"/>
          <w:sz w:val="26"/>
          <w:szCs w:val="26"/>
        </w:rPr>
        <w:t>.</w:t>
      </w:r>
    </w:p>
    <w:p w14:paraId="2A0D2DD7" w14:textId="77777777" w:rsidR="000B58A3" w:rsidRPr="006B2D81" w:rsidRDefault="000B58A3" w:rsidP="000B58A3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sz w:val="26"/>
          <w:szCs w:val="26"/>
        </w:rPr>
        <w:t xml:space="preserve"> </w:t>
      </w:r>
      <w:r w:rsidR="00391750" w:rsidRPr="006B2D81">
        <w:rPr>
          <w:rFonts w:ascii="Times New Roman" w:hAnsi="Times New Roman" w:cs="Times New Roman"/>
          <w:sz w:val="26"/>
          <w:szCs w:val="26"/>
        </w:rPr>
        <w:t>Направление результатов проведения СОУТ в Федеральную государственную систему учёта результатов проведения оценки условий труда.</w:t>
      </w:r>
    </w:p>
    <w:p w14:paraId="7C7CC640" w14:textId="6469734C" w:rsidR="006B2D81" w:rsidRPr="006B2D81" w:rsidRDefault="006B2D81" w:rsidP="000B58A3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sz w:val="26"/>
          <w:szCs w:val="26"/>
        </w:rPr>
        <w:t>Подача декларации соответствия условий труда государственным нормативным требованиям охраны труда в Государственную инспекцию труда.</w:t>
      </w:r>
    </w:p>
    <w:p w14:paraId="36EFD563" w14:textId="05E70932" w:rsidR="00A87D57" w:rsidRPr="006B2D81" w:rsidRDefault="000B58A3" w:rsidP="00A87D57">
      <w:pPr>
        <w:pStyle w:val="a7"/>
        <w:numPr>
          <w:ilvl w:val="0"/>
          <w:numId w:val="1"/>
        </w:numPr>
        <w:ind w:right="8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D81">
        <w:rPr>
          <w:rFonts w:ascii="Times New Roman" w:hAnsi="Times New Roman" w:cs="Times New Roman"/>
          <w:sz w:val="26"/>
          <w:szCs w:val="26"/>
        </w:rPr>
        <w:t xml:space="preserve"> </w:t>
      </w:r>
      <w:r w:rsidR="008B42B3" w:rsidRPr="006B2D81">
        <w:rPr>
          <w:rFonts w:ascii="Times New Roman" w:hAnsi="Times New Roman" w:cs="Times New Roman"/>
          <w:sz w:val="26"/>
          <w:szCs w:val="26"/>
        </w:rPr>
        <w:t>Размещение на официальном сайте организации сводных данных о результатах проведения СОУТ.</w:t>
      </w:r>
    </w:p>
    <w:sectPr w:rsidR="00A87D57" w:rsidRPr="006B2D81" w:rsidSect="00446ECA">
      <w:pgSz w:w="11906" w:h="16838"/>
      <w:pgMar w:top="709" w:right="0" w:bottom="142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2200B"/>
    <w:multiLevelType w:val="hybridMultilevel"/>
    <w:tmpl w:val="C8062336"/>
    <w:lvl w:ilvl="0" w:tplc="3822FDA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70C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410C"/>
    <w:rsid w:val="000144D8"/>
    <w:rsid w:val="00022783"/>
    <w:rsid w:val="00026375"/>
    <w:rsid w:val="00046D0B"/>
    <w:rsid w:val="00047F87"/>
    <w:rsid w:val="000634B9"/>
    <w:rsid w:val="0008410C"/>
    <w:rsid w:val="000B58A3"/>
    <w:rsid w:val="00115F18"/>
    <w:rsid w:val="001454D7"/>
    <w:rsid w:val="001528BD"/>
    <w:rsid w:val="00167447"/>
    <w:rsid w:val="00206885"/>
    <w:rsid w:val="002165C6"/>
    <w:rsid w:val="0023117B"/>
    <w:rsid w:val="0025135B"/>
    <w:rsid w:val="00256330"/>
    <w:rsid w:val="00261520"/>
    <w:rsid w:val="00284454"/>
    <w:rsid w:val="00285493"/>
    <w:rsid w:val="002A08F5"/>
    <w:rsid w:val="002A3348"/>
    <w:rsid w:val="002C25BD"/>
    <w:rsid w:val="002F4362"/>
    <w:rsid w:val="00373AA9"/>
    <w:rsid w:val="00374A30"/>
    <w:rsid w:val="003822B3"/>
    <w:rsid w:val="00391750"/>
    <w:rsid w:val="003B4904"/>
    <w:rsid w:val="003C40EC"/>
    <w:rsid w:val="003D3457"/>
    <w:rsid w:val="003E182D"/>
    <w:rsid w:val="004061AF"/>
    <w:rsid w:val="0044035C"/>
    <w:rsid w:val="00446ECA"/>
    <w:rsid w:val="00485DB8"/>
    <w:rsid w:val="0048602F"/>
    <w:rsid w:val="004937DC"/>
    <w:rsid w:val="004A4F64"/>
    <w:rsid w:val="004B09EA"/>
    <w:rsid w:val="004B6EF8"/>
    <w:rsid w:val="004D3D6F"/>
    <w:rsid w:val="004D6399"/>
    <w:rsid w:val="004E3F17"/>
    <w:rsid w:val="00505044"/>
    <w:rsid w:val="0052326A"/>
    <w:rsid w:val="00545DE6"/>
    <w:rsid w:val="00551EE9"/>
    <w:rsid w:val="00595F29"/>
    <w:rsid w:val="005A3107"/>
    <w:rsid w:val="005B63B4"/>
    <w:rsid w:val="005B749E"/>
    <w:rsid w:val="005C40EC"/>
    <w:rsid w:val="00600785"/>
    <w:rsid w:val="00627E17"/>
    <w:rsid w:val="00643089"/>
    <w:rsid w:val="0065035F"/>
    <w:rsid w:val="006601AA"/>
    <w:rsid w:val="00670F09"/>
    <w:rsid w:val="006841DB"/>
    <w:rsid w:val="006B2D81"/>
    <w:rsid w:val="006C7B24"/>
    <w:rsid w:val="006D2326"/>
    <w:rsid w:val="006D7480"/>
    <w:rsid w:val="006F11CD"/>
    <w:rsid w:val="007111D4"/>
    <w:rsid w:val="00721D8A"/>
    <w:rsid w:val="00771262"/>
    <w:rsid w:val="00771795"/>
    <w:rsid w:val="0077214A"/>
    <w:rsid w:val="007807E9"/>
    <w:rsid w:val="007A0201"/>
    <w:rsid w:val="007A023E"/>
    <w:rsid w:val="007D6974"/>
    <w:rsid w:val="007F605C"/>
    <w:rsid w:val="00812109"/>
    <w:rsid w:val="00817843"/>
    <w:rsid w:val="00841069"/>
    <w:rsid w:val="008422FB"/>
    <w:rsid w:val="00847400"/>
    <w:rsid w:val="00854098"/>
    <w:rsid w:val="00875027"/>
    <w:rsid w:val="00881B03"/>
    <w:rsid w:val="00885431"/>
    <w:rsid w:val="008B42B3"/>
    <w:rsid w:val="008C69A8"/>
    <w:rsid w:val="008D0DB7"/>
    <w:rsid w:val="008F1C9E"/>
    <w:rsid w:val="009021CE"/>
    <w:rsid w:val="00912A72"/>
    <w:rsid w:val="009314E9"/>
    <w:rsid w:val="00932F00"/>
    <w:rsid w:val="0094604E"/>
    <w:rsid w:val="009E2CAA"/>
    <w:rsid w:val="00A15E11"/>
    <w:rsid w:val="00A20C65"/>
    <w:rsid w:val="00A236B8"/>
    <w:rsid w:val="00A5062A"/>
    <w:rsid w:val="00A71598"/>
    <w:rsid w:val="00A87D57"/>
    <w:rsid w:val="00AC2EA6"/>
    <w:rsid w:val="00B36E8A"/>
    <w:rsid w:val="00B37B00"/>
    <w:rsid w:val="00B5547C"/>
    <w:rsid w:val="00B600F6"/>
    <w:rsid w:val="00B657E0"/>
    <w:rsid w:val="00BF3B1A"/>
    <w:rsid w:val="00C420AD"/>
    <w:rsid w:val="00C47D5E"/>
    <w:rsid w:val="00C6567C"/>
    <w:rsid w:val="00CB299B"/>
    <w:rsid w:val="00CD6E43"/>
    <w:rsid w:val="00CE31A6"/>
    <w:rsid w:val="00D013E5"/>
    <w:rsid w:val="00D06FE6"/>
    <w:rsid w:val="00D21F9F"/>
    <w:rsid w:val="00D2713A"/>
    <w:rsid w:val="00D34598"/>
    <w:rsid w:val="00D3576B"/>
    <w:rsid w:val="00D36B46"/>
    <w:rsid w:val="00D60AF9"/>
    <w:rsid w:val="00D65D0B"/>
    <w:rsid w:val="00D91297"/>
    <w:rsid w:val="00DC1474"/>
    <w:rsid w:val="00DE2071"/>
    <w:rsid w:val="00E07F5C"/>
    <w:rsid w:val="00E33D5D"/>
    <w:rsid w:val="00E909A5"/>
    <w:rsid w:val="00E9788D"/>
    <w:rsid w:val="00ED39BD"/>
    <w:rsid w:val="00EE27BF"/>
    <w:rsid w:val="00F2132A"/>
    <w:rsid w:val="00F26418"/>
    <w:rsid w:val="00F37FF0"/>
    <w:rsid w:val="00F552FE"/>
    <w:rsid w:val="00F9669E"/>
    <w:rsid w:val="00FA0221"/>
    <w:rsid w:val="00FB610A"/>
    <w:rsid w:val="00FC19D6"/>
    <w:rsid w:val="00FD56E9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325B"/>
  <w15:docId w15:val="{446199BB-663B-4037-8A07-3AFC97A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5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2A72"/>
    <w:pPr>
      <w:spacing w:after="0" w:line="240" w:lineRule="auto"/>
    </w:pPr>
  </w:style>
  <w:style w:type="table" w:styleId="a6">
    <w:name w:val="Table Grid"/>
    <w:basedOn w:val="a1"/>
    <w:uiPriority w:val="59"/>
    <w:rsid w:val="006F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B1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15E1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3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807E9"/>
    <w:rPr>
      <w:b/>
      <w:bCs/>
    </w:rPr>
  </w:style>
  <w:style w:type="character" w:styleId="ab">
    <w:name w:val="Emphasis"/>
    <w:basedOn w:val="a0"/>
    <w:uiPriority w:val="20"/>
    <w:qFormat/>
    <w:rsid w:val="007807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B6E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93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9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ADB9-2942-468E-BF5C-4E64ADCE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52</cp:revision>
  <cp:lastPrinted>2025-05-03T13:28:00Z</cp:lastPrinted>
  <dcterms:created xsi:type="dcterms:W3CDTF">2017-02-09T07:15:00Z</dcterms:created>
  <dcterms:modified xsi:type="dcterms:W3CDTF">2025-05-08T14:17:00Z</dcterms:modified>
</cp:coreProperties>
</file>