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66" w:rsidRDefault="000A739D" w:rsidP="000A739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A73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РАБОТОДАТЕЛЯМ И СПЕЦИАЛИСТАМ ПО ОХРАНЕ ТУДА:</w:t>
      </w:r>
    </w:p>
    <w:p w:rsidR="000A739D" w:rsidRPr="000A739D" w:rsidRDefault="000A739D" w:rsidP="000A739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0A739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С 01 СЕНТЯБРЯ 2024 ГОДА ОБНОВИТСЯ МЕТОДИКА ПРОВЕДЕНИЯ СПЕЦИАЛЬНОЙ ОЦЕНКИ УСЛОВИЙ ТРУДА (СОУТ)</w:t>
      </w:r>
    </w:p>
    <w:p w:rsidR="000A739D" w:rsidRDefault="000A739D" w:rsidP="000A739D">
      <w:pPr>
        <w:ind w:left="-567"/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0D6B29" w:rsidRDefault="006D752F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С 1 сентября 2024 года вступит в силу новая Методика проведения специальной оценки условий труда</w:t>
      </w:r>
      <w:r w:rsid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СОУТ)</w:t>
      </w: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. Это существенное изменение в порядке проведения данной процедуры, одной из главных, базовых в системе управления охраной труда. Предыдущая методика, по которой мы проводим СОУТ в настоящее время, вс</w:t>
      </w:r>
      <w:r w:rsid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>тупила в силу десять лет назад -</w:t>
      </w:r>
      <w:r w:rsidRPr="000A73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 января 2024 года. </w:t>
      </w:r>
    </w:p>
    <w:p w:rsidR="000A739D" w:rsidRPr="006C59D0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0A739D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методика проведения СОУТ заменит предыдущую и будет действовать шесть лет. Основная часть изменений носит организационный характер – с практической точки зрения процедура специальной оценки условий труда останется прежней. Новые изменения больше повлияют на составление документации, то есть сферу ответственности экспертных лабораторий.</w:t>
      </w:r>
    </w:p>
    <w:p w:rsidR="000A739D" w:rsidRPr="006C59D0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D752F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ИЗМЕНЕНИЯ, КОТОРЫЕ НАДО БУДЕТ УЧИТЫВАТЬ ПРИ ПРОВЕДЕНИИ СОУТ:</w:t>
      </w:r>
    </w:p>
    <w:p w:rsidR="000A739D" w:rsidRPr="000A739D" w:rsidRDefault="000A739D" w:rsidP="000A739D">
      <w:pPr>
        <w:pStyle w:val="a4"/>
        <w:ind w:left="-567"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1. Новая методика проведения СОУТ</w:t>
      </w: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2. Утвержден новый Классификатор вредных и (или) опасных производственных факторов (ВОПФ)</w:t>
      </w:r>
    </w:p>
    <w:p w:rsidR="006D752F" w:rsidRPr="000A739D" w:rsidRDefault="000A739D" w:rsidP="000A739D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3. Утверждена новая форма отчета о проведении СОУТ</w:t>
      </w:r>
    </w:p>
    <w:p w:rsidR="006D752F" w:rsidRDefault="000A739D" w:rsidP="006C59D0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739D">
        <w:rPr>
          <w:rFonts w:ascii="Times New Roman" w:hAnsi="Times New Roman" w:cs="Times New Roman"/>
          <w:sz w:val="28"/>
          <w:szCs w:val="28"/>
          <w:lang w:eastAsia="ru-RU"/>
        </w:rPr>
        <w:t>ИЗМЕНЕНИЕ</w:t>
      </w:r>
      <w:r w:rsidR="006D752F" w:rsidRPr="000A739D">
        <w:rPr>
          <w:rFonts w:ascii="Times New Roman" w:hAnsi="Times New Roman" w:cs="Times New Roman"/>
          <w:sz w:val="28"/>
          <w:szCs w:val="28"/>
          <w:lang w:eastAsia="ru-RU"/>
        </w:rPr>
        <w:t xml:space="preserve"> 4. Обновлена инструкция по заполнению отчета</w:t>
      </w:r>
    </w:p>
    <w:p w:rsidR="006C59D0" w:rsidRPr="006C59D0" w:rsidRDefault="006C59D0" w:rsidP="006C59D0">
      <w:pPr>
        <w:pStyle w:val="a4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7BAC" w:rsidRDefault="006C59D0" w:rsidP="000A739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7BAC" w:rsidRPr="00EC7BAC">
        <w:rPr>
          <w:rFonts w:ascii="Times New Roman" w:hAnsi="Times New Roman" w:cs="Times New Roman"/>
          <w:sz w:val="28"/>
          <w:szCs w:val="28"/>
        </w:rPr>
        <w:t>ЗНАЧИМЫЕ ДЛЯ РАБОТОДАТЕЛЕЙ НОВОВВЕДЕНИЯ:</w:t>
      </w: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C7BAC">
        <w:rPr>
          <w:rFonts w:ascii="Times New Roman" w:hAnsi="Times New Roman" w:cs="Times New Roman"/>
          <w:sz w:val="28"/>
          <w:szCs w:val="28"/>
        </w:rPr>
        <w:t>Теперь отчёт о проведении СОУТ можно будет подписывать в электронном формате, если у всех членов комиссии и работодателя есть цифровые подписи.</w:t>
      </w:r>
    </w:p>
    <w:p w:rsidR="006C59D0" w:rsidRPr="006C59D0" w:rsidRDefault="006C59D0" w:rsidP="006C59D0">
      <w:pPr>
        <w:pStyle w:val="a4"/>
        <w:tabs>
          <w:tab w:val="left" w:pos="142"/>
        </w:tabs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выдаче идентификационного номера можно будет передавать на бумаге лично работодателю или его представителю. Раньше лаборатория должна была отправлять документ на бумажном носителе с уведомлением о вручении или электронном виде с цифровой подписью.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методику процедуры внесли новое мероприятие - «Изучение предложений работников по идентификации потенциально вредных и опасных факторов». ЭКСПЕРТЫ БУДУТ ЗНАКОМИТЬСЯ С ПРЕДЛОЖЕНИЯМИ РАБОТНИКОВ, ЧТОБЫ ОПРЕДЕЛИТЬ ПЕРЕЧЕН</w:t>
      </w:r>
      <w:r w:rsidR="006C59D0">
        <w:rPr>
          <w:rFonts w:ascii="Times New Roman" w:hAnsi="Times New Roman" w:cs="Times New Roman"/>
          <w:sz w:val="28"/>
          <w:szCs w:val="28"/>
        </w:rPr>
        <w:t>Ь ВРЕДНЫХ ФАКТОРОВ, КОТОРЫЕ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ИЗМЕРЯТЬ И ИССЛЕДОВАТЬ.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EC7BAC" w:rsidRDefault="00EC7BAC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 уточнение по документам, которые нужно предоставить эксперту для изучения. Так, если во время проведения СОУТ на рабочих местах проводят строительные работы, реконструируют производственные объекты, здания и сооружения, эксперт может запросить проекты строительства и реконструкции.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карте СОУТ будут расписываться только те работники, чьи СНИЛС перечислены в ней. Новые работники будут ставить подпись в других документах, разработанных организацией, например, в журнале ознакомления с результатами СОУТ.</w:t>
      </w:r>
    </w:p>
    <w:p w:rsidR="006C59D0" w:rsidRPr="006C59D0" w:rsidRDefault="006C59D0" w:rsidP="006C59D0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numPr>
          <w:ilvl w:val="0"/>
          <w:numId w:val="4"/>
        </w:numPr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Поменялся один из классификаторов. Вместо ОКАТО (Общероссийский классификатор объектов административно-территориального деления) в карте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спецоценки необходимо указывать новый код ОКТМО (Общероссийский классификатор территорий муниципальных образований.</w:t>
      </w:r>
    </w:p>
    <w:p w:rsidR="00BB71EF" w:rsidRPr="006C59D0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проведения СОУТ в организации необходимо создать комиссию, которая будет заниматься процедурой проведения СОУТ вместе с аккредитованной экспертной организацией.</w:t>
      </w:r>
    </w:p>
    <w:p w:rsidR="006C59D0" w:rsidRPr="006C59D0" w:rsidRDefault="006C59D0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BB71EF" w:rsidRPr="00EC7BAC" w:rsidRDefault="00BB71EF" w:rsidP="006C59D0">
      <w:pPr>
        <w:pStyle w:val="a4"/>
        <w:tabs>
          <w:tab w:val="left" w:pos="142"/>
        </w:tabs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 по проведению СОУТ должно быть нечётным, в состав комиссии обязательно должен входить специалист по охране труда (ч. 1-2 ст. 9 Закона № 426 - ФЗ). Предсе</w:t>
      </w:r>
      <w:r w:rsidR="006C59D0">
        <w:rPr>
          <w:rFonts w:ascii="Times New Roman" w:hAnsi="Times New Roman" w:cs="Times New Roman"/>
          <w:sz w:val="28"/>
          <w:szCs w:val="28"/>
        </w:rPr>
        <w:t>дателем комиссии обычно назначается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организации.</w:t>
      </w:r>
    </w:p>
    <w:sectPr w:rsidR="00BB71EF" w:rsidRPr="00EC7BAC" w:rsidSect="006C59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23D"/>
    <w:multiLevelType w:val="hybridMultilevel"/>
    <w:tmpl w:val="7E24B0CA"/>
    <w:lvl w:ilvl="0" w:tplc="7A66F8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9253CE9"/>
    <w:multiLevelType w:val="multilevel"/>
    <w:tmpl w:val="CFE2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D181F"/>
    <w:multiLevelType w:val="hybridMultilevel"/>
    <w:tmpl w:val="A9BC2C64"/>
    <w:lvl w:ilvl="0" w:tplc="EFF42C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8AA57C0"/>
    <w:multiLevelType w:val="multilevel"/>
    <w:tmpl w:val="2C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78"/>
    <w:rsid w:val="000A739D"/>
    <w:rsid w:val="000D6B29"/>
    <w:rsid w:val="00261266"/>
    <w:rsid w:val="002D5B78"/>
    <w:rsid w:val="006C59D0"/>
    <w:rsid w:val="006D752F"/>
    <w:rsid w:val="00BB71EF"/>
    <w:rsid w:val="00E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437E-4D37-479E-B30F-F6DCF14E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52F"/>
    <w:rPr>
      <w:color w:val="0000FF"/>
      <w:u w:val="single"/>
    </w:rPr>
  </w:style>
  <w:style w:type="paragraph" w:styleId="a4">
    <w:name w:val="No Spacing"/>
    <w:uiPriority w:val="1"/>
    <w:qFormat/>
    <w:rsid w:val="000A739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2024-07-20T17:56:00Z</dcterms:created>
  <dcterms:modified xsi:type="dcterms:W3CDTF">2025-05-08T14:18:00Z</dcterms:modified>
</cp:coreProperties>
</file>