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X="-885" w:tblpY="197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5"/>
        <w:gridCol w:w="5375"/>
        <w:gridCol w:w="5376"/>
      </w:tblGrid>
      <w:tr w:rsidR="00BC3C49" w:rsidTr="00BC3C49">
        <w:tc>
          <w:tcPr>
            <w:tcW w:w="5375" w:type="dxa"/>
          </w:tcPr>
          <w:p w:rsidR="00BC3C49" w:rsidRDefault="00BC3C49" w:rsidP="00BC3C49">
            <w:pPr>
              <w:tabs>
                <w:tab w:val="left" w:pos="4713"/>
              </w:tabs>
              <w:spacing w:before="100" w:beforeAutospacing="1" w:after="100" w:afterAutospacing="1"/>
              <w:ind w:right="94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-62640</wp:posOffset>
                  </wp:positionH>
                  <wp:positionV relativeFrom="paragraph">
                    <wp:posOffset>4829441</wp:posOffset>
                  </wp:positionV>
                  <wp:extent cx="3126658" cy="2138516"/>
                  <wp:effectExtent l="0" t="0" r="0" b="0"/>
                  <wp:wrapNone/>
                  <wp:docPr id="32" name="Рисунок 2" descr="j008837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0088378.wm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6658" cy="2138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Проблема здорового и правильного питания ребёнка многогранна и требует усилий многих специалистов, но в первую очередь, она должна волновать как родителей, так и учителей начальных классов.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 секрет, что вкус ребёнка, его привыкание к определённой пище, его культура питания формируются с самого раннего возраста в семье. И когда дети переступают по- рог школьного учреждения, мы, педагоги, обнаруживаем, что наши юные питомцы любят лакомиться и чипсами, и сухариками, отдают предпочтение булочкам, пирожкам, “марсам”, “сникерсам”, газированным напиткам “Фанта” и “Пепси-кола”, и многим другим продуктам, которые активно рекламируются с экранов телевизора. Изменить их вкус и привычки в питании порой трудно, но возможно. И делать это можно и нужно, я считаю, по учебно-методическому комплекту “Разговор о правильном питании”. Моя работа по программе “Разговор о правильном питании” строится в направлении личностно-ориентированного взаимодействия с ребёнком. Я делаю акцент на самосто- ятельное экспериментирование и поисковую активность самих детей, побуждая их к твор-ческому выполнению заданий. Основная работа по комплекту проводится как на классных часах, так и на уроках естественного и творческого циклов. Наше первое знакомство с персонажами сквозной сюжетной линии “Герои улицы Се- зам” произошло на уроке интегрированного курса “Изобразительное искусство и художе-ственный труд”. Перелистывая страницы тетради, лица моих учеников светились непод-дельными улыбками. Свою радость они отразили в фигурках Кубика, Бусинки и Зелибо-бы, вылепленных из пластилина. Успех первого занятия состоялся, что в дальнейшем по-зволило моим ученикам стать активными участниками разговора о правильном питании. Содержание занятий должно носить игровой характер, желательно наполнить его сказочными персонажами и игровыми сюжетами, что позволит сохранить специфику дошкольного возраста и обеспечит интерес к последующей работе по этой программе. В нашей игротеке каждая игра по-своему интересна. Лото “Продукты питания” поможет определить, что полезно нашему организму и от каких продуктов стоит отказаться. Чтобы узнать вкус ребёнка и его приоритеты в питании, проведите игру “Моя скатерть-самобранка”. Динамическая игра “Весёлые поварята” не только научит ребёнка “варить” борщ или компот, но и заставит его активно подвигаться, чтобы не быть последним в игре. А сколько нужно приложить смекалки, чтобы вместе с ребёнком собрать пазлы разноцветного человечка, которому для жизни так необходимы белки, жиры, углеводы, витамины, вода и минеральные вещества! После презентации “Киоска полезных продуктов” родители стали активными помощниками для своих детей в подготовке реклам и презентаций их любимой пищи.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 в процессе реализации программы нужно помнить ещё об одном существенном правиле: вся работа должна проводиться в системе и в союзе с родителями. Поддержка родителей, осознание ими важности и необходимости проводимой педагогом работы – непременное условие эффективности решения поставленных задач.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                     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  <w:p w:rsidR="00BC3C49" w:rsidRPr="00BC3C49" w:rsidRDefault="00BC3C49" w:rsidP="00BC3C49">
            <w:p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  <w:p w:rsidR="00BC3C49" w:rsidRDefault="00BC3C49" w:rsidP="00BC3C49">
            <w:p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  <w:p w:rsidR="00BC3C49" w:rsidRPr="00BC3C49" w:rsidRDefault="00BC3C49" w:rsidP="00BC3C49">
            <w:pPr>
              <w:tabs>
                <w:tab w:val="left" w:pos="2090"/>
              </w:tabs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75" w:type="dxa"/>
          </w:tcPr>
          <w:p w:rsidR="00BC3C49" w:rsidRPr="00BC3C49" w:rsidRDefault="00BC3C49" w:rsidP="00BC3C49">
            <w:pPr>
              <w:tabs>
                <w:tab w:val="left" w:pos="4713"/>
              </w:tabs>
              <w:spacing w:before="100" w:beforeAutospacing="1" w:after="100" w:afterAutospacing="1"/>
              <w:ind w:right="94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Чтобы не возникло сомнений в пользе проведения внеклассных занятий по курсу о правильном питании, было проведено родительское собрание на тему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   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“В чём секрет правильного питания?”. Родители получили всю информацию о программе, о необходимости соблюдения режима питания, как одного из способов профилактики заболеваний органов пищеварительного тракта, приняли активное участие в обсуждении вопроса по организации горячего питания в школе. В рабочую тетрадь школьника вклеивается конверт, в котором помещается вся информация для родителей. Это своего рода родительская страница. На этой странице помещены интересные материалы: программа, буклеты компании “НЕСТЛЕ”, викторины, анкеты по пр</w:t>
            </w:r>
            <w:r w:rsidRPr="00BC3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14715</wp:posOffset>
                  </wp:positionH>
                  <wp:positionV relativeFrom="paragraph">
                    <wp:posOffset>1175689</wp:posOffset>
                  </wp:positionV>
                  <wp:extent cx="2744029" cy="2484782"/>
                  <wp:effectExtent l="19050" t="0" r="0" b="0"/>
                  <wp:wrapNone/>
                  <wp:docPr id="38" name="Рисунок 1" descr="D:\Documents and Settings\Admin\Мои документы\Мои рисунки\Организатор клипов (Microsoft)\j024617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Admin\Мои документы\Мои рисунки\Организатор клипов (Microsoft)\j024617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029" cy="2484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авилам питания, игры и задания, которые должны выполняться дома. Особенно запомнилось родителям и детям внеклассное мероприятие по теме “Вот это каша – пища наша!”, конспект которого я хочу представить вашему вниманию. </w:t>
            </w:r>
          </w:p>
          <w:p w:rsidR="00BC3C49" w:rsidRPr="00BC3C49" w:rsidRDefault="00BC3C49" w:rsidP="00BC3C49">
            <w:pPr>
              <w:tabs>
                <w:tab w:val="left" w:pos="4713"/>
              </w:tabs>
              <w:spacing w:before="100" w:beforeAutospacing="1" w:after="100" w:afterAutospacing="1"/>
              <w:ind w:right="9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BC3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Конспект внеклассного мероприятия по теме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right="514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BC3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BC3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“Вот это каша – пища наша!”</w:t>
            </w:r>
          </w:p>
          <w:p w:rsidR="00BC3C49" w:rsidRPr="00BC3C49" w:rsidRDefault="00BC3C49" w:rsidP="00BC3C49">
            <w:pPr>
              <w:spacing w:before="100" w:beforeAutospacing="1"/>
              <w:ind w:right="514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Цель: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BC3C49" w:rsidRPr="00BC3C49" w:rsidRDefault="00BC3C49" w:rsidP="00BC3C49">
            <w:pPr>
              <w:numPr>
                <w:ilvl w:val="0"/>
                <w:numId w:val="1"/>
              </w:numPr>
              <w:tabs>
                <w:tab w:val="clear" w:pos="720"/>
              </w:tabs>
              <w:ind w:left="257" w:right="514" w:firstLine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сформировать у детей представление о продукте питания каше как об обязательном компоненте в ежедневном меню завтрака; </w:t>
            </w:r>
          </w:p>
          <w:p w:rsidR="00BC3C49" w:rsidRPr="00BC3C49" w:rsidRDefault="00BC3C49" w:rsidP="00BC3C49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257" w:right="514" w:firstLine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развивать знания учащихся о здоровом правильном питании, познавательный интерес к окружающему миру, используя сюжетную линию “ развивать читательский интерес; </w:t>
            </w:r>
          </w:p>
          <w:p w:rsidR="00BC3C49" w:rsidRPr="00BC3C49" w:rsidRDefault="00BC3C49" w:rsidP="00BC3C49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/>
              <w:ind w:left="257" w:right="514" w:firstLine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воспитывать бережное отношение к продуктам питания, чувство товарищества и взаимопомощи. </w:t>
            </w:r>
          </w:p>
          <w:p w:rsidR="00BC3C49" w:rsidRPr="00BC3C49" w:rsidRDefault="00BC3C49" w:rsidP="00BC3C49">
            <w:pPr>
              <w:ind w:left="257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Оборудование: </w:t>
            </w:r>
          </w:p>
          <w:p w:rsidR="00BC3C49" w:rsidRPr="00BC3C49" w:rsidRDefault="00BC3C49" w:rsidP="00BC3C49">
            <w:pPr>
              <w:ind w:left="257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картинки с набором продуктов и готовых блюд, печка, скатерть-самобранка, иллюстрации из сказок “Лиса и журавль”, “Каша из топора”, костюмы и предметы интерьера деревенской избы для инсценировки сказки “Каша из топора”, набор круп в мешочках, пакетики с кашами быстрого приготовления. </w:t>
            </w:r>
          </w:p>
          <w:p w:rsidR="00BC3C49" w:rsidRPr="00BC3C49" w:rsidRDefault="00BC3C49" w:rsidP="00BC3C49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BC3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Ход проведения внеклассного мероприятия</w:t>
            </w:r>
          </w:p>
          <w:p w:rsidR="00BC3C49" w:rsidRPr="00BC3C49" w:rsidRDefault="00BC3C49" w:rsidP="00BC3C49">
            <w:pPr>
              <w:ind w:left="257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1. Организационный момент.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Учитель: Сегодня мы продолжим разговор о правильном питании и вместе с героями улицы Сезам отправимся в сказочное путешествие, где нас ждут интересные встречи. Герои ваших любимых сказок помогут мне рассказать об удивительном продукте питания, который вы не все любите, но который очень и очень полезен и необходим для нашего здоровья. Вы готовы?</w:t>
            </w:r>
          </w:p>
          <w:p w:rsidR="00BC3C49" w:rsidRDefault="00BC3C49" w:rsidP="00BC3C49">
            <w:pPr>
              <w:spacing w:before="240" w:after="100" w:afterAutospacing="1"/>
              <w:ind w:left="257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Сказка, сказка, прибаутка,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Рассказать её не шутка,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Чтобы сказочка сначала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Словно реченька журчала,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Чтоб к концу ни стар, ни мал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 неё не задремал,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Нужно вместе постараться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в нашу сказочку пробраться. </w:t>
            </w:r>
            <w:r w:rsidRPr="00BC3C49">
              <w:rPr>
                <w:rFonts w:ascii="Arial" w:eastAsia="Times New Roman" w:hAnsi="Arial" w:cs="Arial"/>
                <w:b/>
                <w:i/>
                <w:sz w:val="16"/>
                <w:szCs w:val="16"/>
                <w:lang w:val="en-US" w:eastAsia="ru-RU"/>
              </w:rPr>
              <w:t xml:space="preserve">                           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                                                        </w:t>
            </w:r>
          </w:p>
          <w:p w:rsidR="00BC3C49" w:rsidRPr="00BC3C49" w:rsidRDefault="00BC3C49" w:rsidP="00BC3C49">
            <w:pPr>
              <w:tabs>
                <w:tab w:val="left" w:pos="2044"/>
              </w:tabs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76" w:type="dxa"/>
          </w:tcPr>
          <w:p w:rsidR="00BC3C49" w:rsidRPr="00BC3C49" w:rsidRDefault="00BC3C49" w:rsidP="00BC3C49">
            <w:pPr>
              <w:spacing w:before="100" w:beforeAutospacing="1" w:after="100" w:afterAutospacing="1"/>
              <w:ind w:right="7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BC3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2. Мобилизующий момент. 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right="76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val="en-US" w:eastAsia="ru-RU"/>
              </w:rPr>
            </w:pP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 xml:space="preserve">А) Проведение игры “Скатерть-самобранка”  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right="76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Чтобы не топтать по сказочным дорожкам, скажем волшебные слова: “По щучьему велению, по нашему хотению появись …. Догадались? Конечно печка!”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right="76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 что-то не хочется путешествовать на голодный желудок. Нужно подкрепиться. Где наша скатерть-самобранка? 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right="76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Раз, два, три, скатерть развернись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right="76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493395</wp:posOffset>
                  </wp:positionV>
                  <wp:extent cx="2846070" cy="4203065"/>
                  <wp:effectExtent l="0" t="0" r="0" b="0"/>
                  <wp:wrapNone/>
                  <wp:docPr id="35" name="Рисунок 7" descr="D:\Documents and Settings\Admin\Мои документы\Мои рисунки\Организатор клипов (Microsoft)\fd00455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ocuments and Settings\Admin\Мои документы\Мои рисунки\Организатор клипов (Microsoft)\fd00455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070" cy="420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Какие угощения приготовила нам скатерть! Всё ли здесь полезно для нашего здоровья? Ребята, по часам сейчас время завтрака - утреннего приёма пищи. Что можно взять со скатерти-самобранки на завтрак? (Дети выбирают то, что в основном кушают на завтрак). 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right="76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Б) Сообщение темы занятия. 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right="76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Ребята, среди ваших блюд нет традиционного продукта питания, которое любили употреблять в пищу наши предки – это… КАША. И сегодня мы о каше разговор свой поведём, чтобы доказать себе, вам и тем, кто не понимает, что каша – эта пища наша. 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left="404" w:right="76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BC3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3. Основная часть. 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left="404" w:right="76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А)</w:t>
            </w:r>
            <w:r w:rsidRPr="00BC3C49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u w:val="single"/>
                <w:lang w:eastAsia="ru-RU"/>
              </w:rPr>
              <w:t xml:space="preserve"> </w:t>
            </w: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 xml:space="preserve">Вступительная беседа. 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left="404" w:right="76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А знаете, как каша приходит к нам на стол? Откройте ваши рабочие тетради на странице 24, и прочитаем с вами о приключении зёрнышка. 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left="404" w:right="76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Почему в колоске стало много зёрнышек? Из чего же варят кашу?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left="404" w:right="76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 xml:space="preserve">Б) Начинаем путешествовать. 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left="404" w:right="76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 теперь в путь-дорогу. Печка наша запыхтела и поехала по лесам и полям, по заливным лугам и кисельным берегам. А вот и первая встреча. Кто же нас встречает?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Читается отрывок из сказки “Лиса и журавль”: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“</w:t>
            </w: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Лиса наварила манной каши и размазала по тарелке. Журавль стук-стук носом по тарелке, стучал, стучал – ничего не попадает! А лисица лижет себе кашу, так всё сама и съела”.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Как вы думаете, почему лисица наварила манной каши? (Ответы детей)</w:t>
            </w:r>
          </w:p>
          <w:p w:rsidR="00BC3C49" w:rsidRDefault="00BC3C49" w:rsidP="00BC3C49">
            <w:pPr>
              <w:spacing w:before="100" w:beforeAutospacing="1" w:after="100" w:afterAutospacing="1"/>
              <w:ind w:left="40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C3C49" w:rsidRPr="00BC3C49" w:rsidRDefault="00BC3C49" w:rsidP="00BC3C49">
            <w:pPr>
              <w:spacing w:before="100" w:beforeAutospacing="1" w:after="100" w:afterAutospacing="1"/>
              <w:ind w:left="40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</w:tbl>
    <w:p w:rsidR="00BC3C49" w:rsidRDefault="00BC3C49"/>
    <w:tbl>
      <w:tblPr>
        <w:tblStyle w:val="a6"/>
        <w:tblpPr w:leftFromText="180" w:rightFromText="180" w:vertAnchor="text" w:horzAnchor="page" w:tblpX="404" w:tblpY="117"/>
        <w:tblOverlap w:val="never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5387"/>
        <w:gridCol w:w="5386"/>
      </w:tblGrid>
      <w:tr w:rsidR="00BC3C49" w:rsidTr="00BC3C49">
        <w:trPr>
          <w:trHeight w:val="103"/>
        </w:trPr>
        <w:tc>
          <w:tcPr>
            <w:tcW w:w="5353" w:type="dxa"/>
          </w:tcPr>
          <w:tbl>
            <w:tblPr>
              <w:tblStyle w:val="a6"/>
              <w:tblpPr w:leftFromText="180" w:rightFromText="180" w:vertAnchor="page" w:horzAnchor="margin" w:tblpY="1"/>
              <w:tblOverlap w:val="never"/>
              <w:tblW w:w="5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625"/>
              <w:gridCol w:w="1615"/>
            </w:tblGrid>
            <w:tr w:rsidR="00BC3C49" w:rsidTr="00BC3C49">
              <w:tc>
                <w:tcPr>
                  <w:tcW w:w="3625" w:type="dxa"/>
                </w:tcPr>
                <w:p w:rsidR="00BC3C49" w:rsidRDefault="00BC3C49" w:rsidP="00BC3C49">
                  <w:pPr>
                    <w:tabs>
                      <w:tab w:val="left" w:pos="4962"/>
                    </w:tabs>
                    <w:spacing w:before="100" w:beforeAutospacing="1" w:after="100" w:afterAutospacing="1"/>
                    <w:ind w:right="197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C3C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>
                        <wp:extent cx="2020529" cy="1635667"/>
                        <wp:effectExtent l="19050" t="0" r="0" b="0"/>
                        <wp:docPr id="54" name="Рисунок 3" descr="D:\Documents and Settings\Admin\Мои документы\Мои рисунки\Организатор клипов (Microsoft)\j0149905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Documents and Settings\Admin\Мои документы\Мои рисунки\Организатор клипов (Microsoft)\j0149905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0529" cy="1635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15" w:type="dxa"/>
                </w:tcPr>
                <w:p w:rsidR="00BC3C49" w:rsidRDefault="00BC3C49" w:rsidP="00BC3C49">
                  <w:pPr>
                    <w:tabs>
                      <w:tab w:val="left" w:pos="4962"/>
                    </w:tabs>
                    <w:spacing w:before="100" w:beforeAutospacing="1" w:after="100" w:afterAutospacing="1"/>
                    <w:ind w:right="197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  <w:p w:rsidR="00BC3C49" w:rsidRPr="00BC3C49" w:rsidRDefault="00BC3C49" w:rsidP="00BC3C49">
                  <w:pPr>
                    <w:tabs>
                      <w:tab w:val="left" w:pos="4962"/>
                    </w:tabs>
                    <w:spacing w:before="100" w:beforeAutospacing="1" w:after="100" w:afterAutospacing="1"/>
                    <w:ind w:right="197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C3C49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Оказывается, каша – исконно русское блюдо. Специальные каши варились в честь любого знаменательного события, когда приглашали званных гостей.</w:t>
                  </w:r>
                </w:p>
              </w:tc>
            </w:tr>
          </w:tbl>
          <w:p w:rsidR="00BC3C49" w:rsidRPr="00BC3C49" w:rsidRDefault="00BC3C49" w:rsidP="00BC3C49">
            <w:pPr>
              <w:tabs>
                <w:tab w:val="left" w:pos="4962"/>
              </w:tabs>
              <w:spacing w:before="100" w:beforeAutospacing="1" w:after="100" w:afterAutospacing="1"/>
              <w:ind w:right="197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Самые древние каши – пшённая, манная, овсяная.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 для вас каша должна стать самым подходящим блюдом на завтрак, так как она содержит необходимое количество питательных веществ и легко усваивается, что немаловажно утром, ведь организм ваш только “просыпается”.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 манная крупа, из которой лисица сварила журавлю кашки, относится к лёгкоусвояемым и калорийным продуктам, поэтому её необходимо кушать на завтрак перед серьёзными нагрузками: контрольной работой и соревнованиями. </w:t>
            </w:r>
          </w:p>
          <w:p w:rsidR="00BC3C49" w:rsidRPr="00BC3C49" w:rsidRDefault="00BC3C49" w:rsidP="00BC3C49">
            <w:pPr>
              <w:tabs>
                <w:tab w:val="left" w:pos="4962"/>
              </w:tabs>
              <w:spacing w:before="100" w:beforeAutospacing="1" w:after="100" w:afterAutospacing="1"/>
              <w:ind w:left="404" w:right="197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 xml:space="preserve">В) Путешествие продолжается… </w:t>
            </w:r>
          </w:p>
          <w:p w:rsidR="00BC3C49" w:rsidRPr="00BC3C49" w:rsidRDefault="00BC3C49" w:rsidP="00BC3C49">
            <w:pPr>
              <w:tabs>
                <w:tab w:val="left" w:pos="4962"/>
              </w:tabs>
              <w:spacing w:before="100" w:beforeAutospacing="1" w:after="100" w:afterAutospacing="1"/>
              <w:ind w:left="404" w:right="197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1) Физкультминутка “Сорока-белобока”. </w:t>
            </w:r>
          </w:p>
          <w:p w:rsidR="00BC3C49" w:rsidRPr="00BC3C49" w:rsidRDefault="00BC3C49" w:rsidP="00BC3C49">
            <w:pPr>
              <w:tabs>
                <w:tab w:val="left" w:pos="4962"/>
              </w:tabs>
              <w:spacing w:before="100" w:beforeAutospacing="1" w:after="100" w:afterAutospacing="1"/>
              <w:ind w:left="404" w:right="197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 вот новая встреча.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   </w:t>
            </w:r>
          </w:p>
          <w:p w:rsidR="00BC3C49" w:rsidRPr="00BC3C49" w:rsidRDefault="00BC3C49" w:rsidP="00BC3C49">
            <w:pPr>
              <w:tabs>
                <w:tab w:val="left" w:pos="4962"/>
              </w:tabs>
              <w:spacing w:beforeAutospacing="1" w:after="100" w:afterAutospacing="1"/>
              <w:ind w:left="404" w:right="197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</w:pP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Она кашу варила, гостей скликала. </w:t>
            </w: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  <w:t xml:space="preserve">Гости услыхали, быть обещали. </w:t>
            </w: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  <w:t xml:space="preserve">Гости на двор, кашицу на стол. </w:t>
            </w: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  <w:t>Узнали, заботливую хозяюшку? (Это сорока – белобока)</w:t>
            </w:r>
          </w:p>
          <w:p w:rsidR="00BC3C49" w:rsidRPr="00BC3C49" w:rsidRDefault="00BC3C49" w:rsidP="00BC3C49">
            <w:pPr>
              <w:tabs>
                <w:tab w:val="left" w:pos="4962"/>
              </w:tabs>
              <w:spacing w:beforeAutospacing="1" w:after="100" w:afterAutospacing="1"/>
              <w:ind w:left="404" w:right="197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Покажем, как она кашку варила и гостей кормила. </w:t>
            </w:r>
          </w:p>
          <w:p w:rsidR="00BC3C49" w:rsidRPr="00BC3C49" w:rsidRDefault="00BC3C49" w:rsidP="00BC3C49">
            <w:pPr>
              <w:tabs>
                <w:tab w:val="left" w:pos="4962"/>
              </w:tabs>
              <w:spacing w:before="100" w:beforeAutospacing="1" w:after="100" w:afterAutospacing="1"/>
              <w:ind w:left="404" w:right="197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(дети повторяют русскую народную потешку и выполняют движения, имитирующие действия сороки.)</w:t>
            </w:r>
          </w:p>
          <w:p w:rsidR="00BC3C49" w:rsidRPr="00BC3C49" w:rsidRDefault="00BC3C49" w:rsidP="00BC3C49">
            <w:pPr>
              <w:tabs>
                <w:tab w:val="left" w:pos="4962"/>
              </w:tabs>
              <w:spacing w:beforeAutospacing="1" w:after="100" w:afterAutospacing="1"/>
              <w:ind w:left="404" w:right="197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Этому дала на блюдечке. </w:t>
            </w: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  <w:t xml:space="preserve">Этому на тарелочке. </w:t>
            </w: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  <w:t>Этому на ложечке,</w:t>
            </w: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  <w:t>Этому поскребышки…</w:t>
            </w: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  <w:t xml:space="preserve">А этому нет ничего! </w:t>
            </w:r>
          </w:p>
          <w:p w:rsidR="00BC3C49" w:rsidRDefault="00BC3C49" w:rsidP="00BC3C49">
            <w:pPr>
              <w:tabs>
                <w:tab w:val="left" w:pos="4962"/>
              </w:tabs>
              <w:spacing w:before="100" w:beforeAutospacing="1" w:after="100" w:afterAutospacing="1"/>
              <w:ind w:left="404" w:right="197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2) </w:t>
            </w: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Игровой момент “Сорока-белбока кашу варила”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 из какой крупы Сорока-белобока варила кашу? Определите на ощупь, какая крупа находится в мешочке. Какая каша получается из риса (рисовая), из гречки (гречневая), из пшена (пшённая), из овсяных хлопьев (овсяная или геркулес)?</w:t>
            </w:r>
            <w:r w:rsidRPr="00BC3C4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                            </w:t>
            </w:r>
          </w:p>
          <w:p w:rsidR="00BC3C49" w:rsidRPr="00BC3C49" w:rsidRDefault="00BC3C49" w:rsidP="00BC3C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7" w:type="dxa"/>
          </w:tcPr>
          <w:p w:rsidR="00BC3C49" w:rsidRPr="00BC3C49" w:rsidRDefault="00BC3C49" w:rsidP="00BC3C49">
            <w:pPr>
              <w:spacing w:before="100" w:beforeAutospacing="1" w:after="100" w:afterAutospacing="1"/>
              <w:ind w:left="115" w:right="143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3) Инсценировка русской народной сказки “Каша из топора”.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Наша печка запыхтела, и снова отправляемся в путь-дорожку. А кто это поет? (Солдат напевает походную песню “Солдатушки, бравы ребятушки…)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 просмотра сказки проводится беседа. - Из чего солдат варил кашу? А зачем солдат положил топор? Можно ли из топора кашу сварить?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Ребята, как вы думаете, что можно положить в кашу, чтобы она стала вкусней? Для того чтобы улучшить вкус каши, в неё добавляют изюм, семечки, сухофрукты, фрукты из варенья, орешки. При помощи фруктовых и овощных соков можно изменить цвет каши, сделать её более привлекательной. Мы с вами сейчас попробуем улучшить вкус наших каш. (Выполнение задания №4 из рабочей тетради, стр. 29, используются наклейки из приложения). 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left="115" w:right="143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4) Презентация “Терпеливая, полезная кашка – минутка”. 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left="115" w:right="143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Ребята, самая терпеливая каша – геркулесовая. В неё можно положить очень много добавок, и она со всеми живёт мирно, а ещё её большой плюс – она главная помощница людям, страдающих заболеванием желудка. Сегодня много компаний, которые выпускают каши быстрого приготовления для детей и взрослых. Достаточно несколько минут, чтобы содержимое из этого пакетика превратилась в полезную и вкусную кашу.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                                                       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left="115" w:right="14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5) Игровой момент “Горшочек каши”. </w:t>
            </w:r>
          </w:p>
          <w:p w:rsidR="00BC3C49" w:rsidRDefault="00BC3C49" w:rsidP="00BC3C49">
            <w:pPr>
              <w:spacing w:before="100" w:beforeAutospacing="1" w:after="100" w:afterAutospacing="1"/>
              <w:ind w:left="115" w:right="143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Пока вы кашеварили, наша печка сварила самую полезную кашку. Вы узнаете её название, если правильно соберёте части пословицы. (Из горшочка учитель достает части пословицы: “</w:t>
            </w: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Гречневая, каша, сама себя хвалит:, я-де с маслом, хороша”.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Дети собирают пословицу и объясняют, почему так в народе говорят).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Учитель добавляет ответы уч-ся: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Гречневая каша одна из самых полезных, потому что в гречневой крупе много растительных белков, жиров, углеводов, но самое главное то, что в ней много железа, которое необходимо людям, страдающим малокровием.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BC3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Вот и сказочке конец, а кто слушал молодец!</w:t>
            </w:r>
            <w:r w:rsidRPr="00BC3C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253263</wp:posOffset>
                  </wp:positionH>
                  <wp:positionV relativeFrom="paragraph">
                    <wp:posOffset>436859</wp:posOffset>
                  </wp:positionV>
                  <wp:extent cx="1563329" cy="1504336"/>
                  <wp:effectExtent l="0" t="0" r="0" b="0"/>
                  <wp:wrapNone/>
                  <wp:docPr id="50" name="Рисунок 5" descr="D:\Documents and Settings\Admin\Мои документы\Мои рисунки\Организатор клипов (Microsoft)\j009026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ocuments and Settings\Admin\Мои документы\Мои рисунки\Организатор клипов (Microsoft)\j009026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329" cy="15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 xml:space="preserve"> </w:t>
            </w:r>
            <w:r w:rsidRPr="00BC3C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Итог внеклассного мероприятия.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Ребята, угольки в нашей печке догорают, наше путешествие подходит к концу. Надеюсь, вы провели его с пользой для себя, узнали много интересного, и думаю, об этом сможете рассказать своим родителям дома. Что же лучше кушать на завтрак? Какую кашу любите вы? Приготовьте презентацию своей любимой каши. Если у вас будет желание, то вместе с Кубиком, Бусей и Зелибобой выполните задания на стр. 28.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 на следующем занятии мы продолжим открывать секреты правильного завтрака. Сегодня мне рано подводить итоги, работа по формированию умений и навыков в выполнении правил и принципов здорового питания только начата. Впереди много педагогических открытий и творческих находок, но главная задача состоит в том, чтобы каждое проведенное занятие приносило детям чувство удовлетворения, радость познания и откровенное желание снова открыть рабочую тетрадь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</w:t>
            </w:r>
            <w:r w:rsidRPr="00BC3C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“Разговор о правильном питании”. </w:t>
            </w:r>
            <w:r w:rsidRPr="00BC3C49">
              <w:rPr>
                <w:sz w:val="20"/>
                <w:szCs w:val="20"/>
                <w:lang w:val="en-US"/>
              </w:rPr>
              <w:t xml:space="preserve">                                                             </w:t>
            </w:r>
          </w:p>
          <w:p w:rsidR="00BC3C49" w:rsidRPr="00BC3C49" w:rsidRDefault="00BC3C49" w:rsidP="00BC3C49">
            <w:pPr>
              <w:ind w:left="404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</w:tcPr>
          <w:p w:rsidR="00BC3C49" w:rsidRDefault="00BC3C49" w:rsidP="00BC3C49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  <w:lang w:val="en-US" w:eastAsia="ru-RU"/>
              </w:rPr>
            </w:pPr>
          </w:p>
          <w:p w:rsidR="00BC3C49" w:rsidRDefault="00BC3C49" w:rsidP="00BC3C49">
            <w:pPr>
              <w:spacing w:before="100" w:beforeAutospacing="1" w:after="100" w:afterAutospacing="1"/>
              <w:rPr>
                <w:rFonts w:ascii="Arial" w:eastAsia="Times New Roman" w:hAnsi="Arial" w:cs="Arial"/>
                <w:noProof/>
                <w:sz w:val="20"/>
                <w:szCs w:val="20"/>
                <w:lang w:val="en-US" w:eastAsia="ru-RU"/>
              </w:rPr>
            </w:pPr>
          </w:p>
          <w:p w:rsidR="00BC3C49" w:rsidRPr="00BC3C49" w:rsidRDefault="00BC3C49" w:rsidP="00BC3C4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C3C49">
              <w:rPr>
                <w:rFonts w:ascii="Arial" w:eastAsia="Times New Roman" w:hAnsi="Arial" w:cs="Arial"/>
                <w:noProof/>
                <w:sz w:val="20"/>
                <w:szCs w:val="20"/>
                <w:lang w:val="en-US" w:eastAsia="ru-RU"/>
              </w:rPr>
              <w:drawing>
                <wp:inline distT="0" distB="0" distL="0" distR="0">
                  <wp:extent cx="3200400" cy="3723704"/>
                  <wp:effectExtent l="0" t="0" r="0" b="0"/>
                  <wp:docPr id="52" name="Рисунок 2" descr="D:\Documents and Settings\Admin\Мои документы\Мои рисунки\Организатор клипов (Microsoft)\j039811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 and Settings\Admin\Мои документы\Мои рисунки\Организатор клипов (Microsoft)\j039811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939" cy="3718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C49" w:rsidRDefault="00BC3C49" w:rsidP="00BC3C4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  <w:p w:rsidR="00BC3C49" w:rsidRDefault="00BC3C49" w:rsidP="00BC3C4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  <w:p w:rsidR="00BC3C49" w:rsidRDefault="00BC3C49" w:rsidP="00BC3C4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</w:t>
            </w:r>
            <w:r w:rsidRPr="00BC3C4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азговор о правильном питании»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</w:t>
            </w:r>
            <w:r w:rsidRPr="00BC3C4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абота учеников 6 «Б» класса</w:t>
            </w:r>
          </w:p>
          <w:p w:rsidR="00BC3C49" w:rsidRPr="00BC3C49" w:rsidRDefault="00BC3C49" w:rsidP="00BC3C49">
            <w:pPr>
              <w:spacing w:before="100" w:beforeAutospacing="1" w:after="100" w:afterAutospacing="1"/>
              <w:ind w:firstLine="779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BC3C49" w:rsidRDefault="00BC3C49" w:rsidP="00BC3C49">
            <w:pPr>
              <w:spacing w:before="100" w:beforeAutospacing="1" w:after="100" w:afterAutospacing="1"/>
              <w:ind w:firstLine="7797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BC3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BC3C4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 </w:t>
            </w:r>
          </w:p>
          <w:p w:rsidR="00BC3C49" w:rsidRDefault="00BC3C49" w:rsidP="00BC3C4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3C49" w:rsidRPr="00BC3C49" w:rsidRDefault="00BC3C49" w:rsidP="00BC3C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05760C" w:rsidRPr="00BC3C49" w:rsidRDefault="0005760C" w:rsidP="00BC3C49">
      <w:pPr>
        <w:spacing w:before="100" w:beforeAutospacing="1" w:after="100" w:afterAutospacing="1" w:line="240" w:lineRule="auto"/>
        <w:rPr>
          <w:sz w:val="20"/>
          <w:szCs w:val="20"/>
          <w:lang w:val="en-US"/>
        </w:rPr>
      </w:pPr>
    </w:p>
    <w:sectPr w:rsidR="0005760C" w:rsidRPr="00BC3C49" w:rsidSect="00BC3C49">
      <w:pgSz w:w="16838" w:h="11906" w:orient="landscape"/>
      <w:pgMar w:top="142" w:right="709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0E"/>
    <w:multiLevelType w:val="multilevel"/>
    <w:tmpl w:val="EA5A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0C2665"/>
    <w:multiLevelType w:val="multilevel"/>
    <w:tmpl w:val="61E2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B10"/>
    <w:rsid w:val="0005760C"/>
    <w:rsid w:val="000F1762"/>
    <w:rsid w:val="00395C5C"/>
    <w:rsid w:val="005E2DA0"/>
    <w:rsid w:val="006A5536"/>
    <w:rsid w:val="006F6446"/>
    <w:rsid w:val="00726B10"/>
    <w:rsid w:val="00741588"/>
    <w:rsid w:val="0081142B"/>
    <w:rsid w:val="00BC3C49"/>
    <w:rsid w:val="00E64A16"/>
    <w:rsid w:val="00F24D4C"/>
    <w:rsid w:val="00F7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B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6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57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9FDEF-12E0-4D53-8BAF-E6E03C60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2010-03-10T15:00:00Z</dcterms:created>
  <dcterms:modified xsi:type="dcterms:W3CDTF">2010-03-14T12:21:00Z</dcterms:modified>
</cp:coreProperties>
</file>