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5E9B" w14:textId="77777777" w:rsidR="007C2CF8" w:rsidRPr="007C2CF8" w:rsidRDefault="007C2CF8" w:rsidP="007C2CF8">
      <w:pPr>
        <w:pBdr>
          <w:bottom w:val="single" w:sz="12" w:space="1" w:color="auto"/>
        </w:pBdr>
        <w:spacing w:after="0" w:line="240" w:lineRule="auto"/>
        <w:ind w:right="-143"/>
        <w:jc w:val="center"/>
        <w:rPr>
          <w:rFonts w:ascii="Times New Roman" w:eastAsia="Calibri" w:hAnsi="Times New Roman" w:cs="Times New Roman"/>
          <w:b/>
          <w:sz w:val="24"/>
          <w:szCs w:val="24"/>
        </w:rPr>
      </w:pPr>
      <w:r w:rsidRPr="007C2CF8">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14856922" wp14:editId="5D1EEEBA">
            <wp:simplePos x="0" y="0"/>
            <wp:positionH relativeFrom="column">
              <wp:posOffset>-653415</wp:posOffset>
            </wp:positionH>
            <wp:positionV relativeFrom="paragraph">
              <wp:posOffset>11430</wp:posOffset>
            </wp:positionV>
            <wp:extent cx="409575" cy="457200"/>
            <wp:effectExtent l="0" t="0" r="9525" b="0"/>
            <wp:wrapSquare wrapText="bothSides"/>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33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CF8">
        <w:rPr>
          <w:rFonts w:ascii="Times New Roman" w:eastAsia="Calibri" w:hAnsi="Times New Roman" w:cs="Times New Roman"/>
          <w:b/>
          <w:sz w:val="24"/>
          <w:szCs w:val="24"/>
        </w:rPr>
        <w:t>Верх-Исетская районная организация профессионального союза работников народного образования и науки Российской Федерации</w:t>
      </w:r>
    </w:p>
    <w:p w14:paraId="2BA13461" w14:textId="77777777" w:rsidR="007C2CF8" w:rsidRPr="007C2CF8" w:rsidRDefault="007C2CF8" w:rsidP="007C2CF8">
      <w:pPr>
        <w:spacing w:after="0" w:line="240" w:lineRule="auto"/>
        <w:ind w:right="-143"/>
        <w:jc w:val="both"/>
        <w:rPr>
          <w:rFonts w:ascii="Times New Roman" w:eastAsia="Calibri" w:hAnsi="Times New Roman" w:cs="Times New Roman"/>
          <w:b/>
          <w:sz w:val="16"/>
          <w:szCs w:val="16"/>
        </w:rPr>
      </w:pPr>
    </w:p>
    <w:p w14:paraId="62633F6F" w14:textId="6C81753B" w:rsidR="007C2CF8" w:rsidRDefault="007C2CF8" w:rsidP="007C2CF8">
      <w:pPr>
        <w:spacing w:after="0" w:line="240" w:lineRule="auto"/>
        <w:ind w:right="-143"/>
        <w:jc w:val="right"/>
        <w:rPr>
          <w:rFonts w:ascii="Times New Roman" w:eastAsia="Calibri" w:hAnsi="Times New Roman" w:cs="Times New Roman"/>
          <w:b/>
          <w:i/>
          <w:sz w:val="24"/>
          <w:szCs w:val="24"/>
        </w:rPr>
      </w:pPr>
      <w:r w:rsidRPr="007C2CF8">
        <w:rPr>
          <w:rFonts w:ascii="Times New Roman" w:eastAsia="Calibri" w:hAnsi="Times New Roman" w:cs="Times New Roman"/>
          <w:b/>
          <w:i/>
          <w:sz w:val="24"/>
          <w:szCs w:val="24"/>
        </w:rPr>
        <w:t xml:space="preserve">Выпуск: </w:t>
      </w:r>
      <w:r>
        <w:rPr>
          <w:rFonts w:ascii="Times New Roman" w:eastAsia="Calibri" w:hAnsi="Times New Roman" w:cs="Times New Roman"/>
          <w:b/>
          <w:i/>
          <w:sz w:val="24"/>
          <w:szCs w:val="24"/>
        </w:rPr>
        <w:t xml:space="preserve">ноябрь </w:t>
      </w:r>
      <w:r w:rsidRPr="007C2CF8">
        <w:rPr>
          <w:rFonts w:ascii="Times New Roman" w:eastAsia="Calibri" w:hAnsi="Times New Roman" w:cs="Times New Roman"/>
          <w:b/>
          <w:i/>
          <w:sz w:val="24"/>
          <w:szCs w:val="24"/>
        </w:rPr>
        <w:t>2021 года</w:t>
      </w:r>
    </w:p>
    <w:p w14:paraId="3D7B59D6" w14:textId="77777777" w:rsidR="007C2CF8" w:rsidRPr="007C2CF8" w:rsidRDefault="007C2CF8" w:rsidP="007C2CF8">
      <w:pPr>
        <w:spacing w:after="0" w:line="240" w:lineRule="auto"/>
        <w:ind w:right="-143"/>
        <w:jc w:val="center"/>
        <w:rPr>
          <w:rFonts w:ascii="Times New Roman" w:eastAsia="Calibri" w:hAnsi="Times New Roman" w:cs="Times New Roman"/>
          <w:b/>
          <w:i/>
          <w:sz w:val="24"/>
          <w:szCs w:val="24"/>
        </w:rPr>
      </w:pPr>
    </w:p>
    <w:p w14:paraId="3C39BBEB" w14:textId="7EA067FC" w:rsidR="007C2CF8" w:rsidRDefault="007C2CF8" w:rsidP="007C2CF8">
      <w:pPr>
        <w:spacing w:after="0" w:line="240" w:lineRule="auto"/>
        <w:ind w:left="-567"/>
        <w:jc w:val="center"/>
        <w:rPr>
          <w:rFonts w:ascii="Times New Roman" w:eastAsia="Calibri" w:hAnsi="Times New Roman" w:cs="Times New Roman"/>
          <w:b/>
          <w:color w:val="FF0000"/>
          <w:sz w:val="28"/>
          <w:szCs w:val="28"/>
          <w:u w:val="single"/>
        </w:rPr>
      </w:pPr>
      <w:r w:rsidRPr="007C2CF8">
        <w:rPr>
          <w:rFonts w:ascii="Times New Roman" w:eastAsia="Calibri" w:hAnsi="Times New Roman" w:cs="Times New Roman"/>
          <w:b/>
          <w:color w:val="FF0000"/>
          <w:sz w:val="28"/>
          <w:szCs w:val="28"/>
          <w:u w:val="single"/>
        </w:rPr>
        <w:t>Целевая модель аттестации дорабатывается с участием Профсоюза</w:t>
      </w:r>
    </w:p>
    <w:p w14:paraId="6AC23198" w14:textId="77777777" w:rsidR="00E206BF" w:rsidRPr="007C2CF8" w:rsidRDefault="00E206BF" w:rsidP="007C2CF8">
      <w:pPr>
        <w:spacing w:after="0" w:line="240" w:lineRule="auto"/>
        <w:ind w:left="-567"/>
        <w:jc w:val="center"/>
        <w:rPr>
          <w:rFonts w:ascii="Times New Roman" w:eastAsia="Calibri" w:hAnsi="Times New Roman" w:cs="Times New Roman"/>
          <w:b/>
          <w:color w:val="FF0000"/>
          <w:sz w:val="16"/>
          <w:szCs w:val="16"/>
          <w:u w:val="single"/>
        </w:rPr>
      </w:pPr>
    </w:p>
    <w:p w14:paraId="780A3FFC" w14:textId="4E4C3CC3" w:rsidR="007C2CF8" w:rsidRPr="00E206BF" w:rsidRDefault="007C2CF8" w:rsidP="00226C5A">
      <w:pPr>
        <w:pStyle w:val="a3"/>
        <w:ind w:left="-851" w:right="-284" w:firstLine="851"/>
        <w:jc w:val="both"/>
        <w:rPr>
          <w:rFonts w:ascii="Times New Roman" w:hAnsi="Times New Roman" w:cs="Times New Roman"/>
          <w:sz w:val="25"/>
          <w:szCs w:val="25"/>
          <w:lang w:eastAsia="ru-RU"/>
        </w:rPr>
      </w:pPr>
      <w:r w:rsidRPr="00E206BF">
        <w:rPr>
          <w:rFonts w:ascii="Times New Roman" w:eastAsia="Calibri" w:hAnsi="Times New Roman" w:cs="Times New Roman"/>
          <w:noProof/>
          <w:sz w:val="25"/>
          <w:szCs w:val="25"/>
          <w:lang w:eastAsia="ru-RU"/>
        </w:rPr>
        <w:drawing>
          <wp:anchor distT="0" distB="0" distL="114300" distR="114300" simplePos="0" relativeHeight="251661312" behindDoc="0" locked="0" layoutInCell="1" allowOverlap="1" wp14:anchorId="7E239487" wp14:editId="772785D7">
            <wp:simplePos x="0" y="0"/>
            <wp:positionH relativeFrom="column">
              <wp:posOffset>-605008</wp:posOffset>
            </wp:positionH>
            <wp:positionV relativeFrom="paragraph">
              <wp:posOffset>127440</wp:posOffset>
            </wp:positionV>
            <wp:extent cx="1865630" cy="1398905"/>
            <wp:effectExtent l="38100" t="38100" r="39370" b="29845"/>
            <wp:wrapSquare wrapText="bothSides"/>
            <wp:docPr id="2" name="Рисунок 2" descr="https://www.eseur.ru/Photos/photo57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eur.ru/Photos/photo573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5630" cy="1398905"/>
                    </a:xfrm>
                    <a:prstGeom prst="rect">
                      <a:avLst/>
                    </a:prstGeom>
                    <a:noFill/>
                    <a:ln w="28575">
                      <a:solidFill>
                        <a:srgbClr val="FF0000"/>
                      </a:solidFill>
                    </a:ln>
                  </pic:spPr>
                </pic:pic>
              </a:graphicData>
            </a:graphic>
            <wp14:sizeRelH relativeFrom="page">
              <wp14:pctWidth>0</wp14:pctWidth>
            </wp14:sizeRelH>
            <wp14:sizeRelV relativeFrom="page">
              <wp14:pctHeight>0</wp14:pctHeight>
            </wp14:sizeRelV>
          </wp:anchor>
        </w:drawing>
      </w:r>
      <w:r w:rsidRPr="00E206BF">
        <w:rPr>
          <w:rFonts w:ascii="Times New Roman" w:hAnsi="Times New Roman" w:cs="Times New Roman"/>
          <w:sz w:val="25"/>
          <w:szCs w:val="25"/>
          <w:lang w:eastAsia="ru-RU"/>
        </w:rPr>
        <w:t>10 ноября 2021 года заместитель председателя Общероссийского Профсоюза образования Татьяна Куприянова и эксперт аппарата Профсоюза Раис Загидуллин приняли участие в работе Всероссийской научно-практической конференции по профессионально-общественному обсуждению программы внедрения целевой модели аттестации руководителей общеобразовательных организаций, которая проходила в Федеральном институте развития образования Российской академии народного хозяйства и государственной службы при Президенте РФ.</w:t>
      </w:r>
    </w:p>
    <w:p w14:paraId="7DC92D9E" w14:textId="77777777" w:rsidR="007C2CF8" w:rsidRPr="00E206BF" w:rsidRDefault="007C2CF8" w:rsidP="00226C5A">
      <w:pPr>
        <w:pStyle w:val="a3"/>
        <w:ind w:left="-851" w:right="-284" w:firstLine="851"/>
        <w:jc w:val="both"/>
        <w:rPr>
          <w:rFonts w:ascii="Times New Roman" w:hAnsi="Times New Roman" w:cs="Times New Roman"/>
          <w:sz w:val="25"/>
          <w:szCs w:val="25"/>
          <w:lang w:eastAsia="ru-RU"/>
        </w:rPr>
      </w:pPr>
      <w:r w:rsidRPr="00E206BF">
        <w:rPr>
          <w:rFonts w:ascii="Times New Roman" w:hAnsi="Times New Roman" w:cs="Times New Roman"/>
          <w:sz w:val="25"/>
          <w:szCs w:val="25"/>
          <w:lang w:eastAsia="ru-RU"/>
        </w:rPr>
        <w:t>Представители Профсоюза отметили, что разработчики целевой модели аттестации руководителей общеобразовательных организаций проделали большую работу по её доработке и учёту предложений экспертов Профсоюза к предыдущим вариантам модели.</w:t>
      </w:r>
    </w:p>
    <w:p w14:paraId="7109DDE7" w14:textId="77777777" w:rsidR="00226C5A" w:rsidRPr="00E206BF" w:rsidRDefault="00226C5A" w:rsidP="00226C5A">
      <w:pPr>
        <w:pStyle w:val="a3"/>
        <w:ind w:left="-851" w:right="-284" w:firstLine="851"/>
        <w:jc w:val="both"/>
        <w:rPr>
          <w:rFonts w:ascii="Times New Roman" w:hAnsi="Times New Roman" w:cs="Times New Roman"/>
          <w:sz w:val="25"/>
          <w:szCs w:val="25"/>
          <w:lang w:eastAsia="ru-RU"/>
        </w:rPr>
      </w:pPr>
      <w:r w:rsidRPr="00E206BF">
        <w:rPr>
          <w:rFonts w:ascii="Times New Roman" w:hAnsi="Times New Roman" w:cs="Times New Roman"/>
          <w:sz w:val="25"/>
          <w:szCs w:val="25"/>
          <w:lang w:eastAsia="ru-RU"/>
        </w:rPr>
        <w:t>Было обращено внимание также на то, что целевая модель, которую предполагается утвердить по итогам проведения пилотной апробации и последующей доработки актом Министерства просвещения Российской Федерации в виде методических рекомендаций, должна, по мнению Профсоюза, получить другой статус, а в Федеральный закон «Об образовании в Российской Федерации» от 29.12.2012 N 273-ФЗ необходимо будет внести соответствующие изменения.</w:t>
      </w:r>
    </w:p>
    <w:p w14:paraId="5DC3E1E6" w14:textId="7D3FB1B0" w:rsidR="007C2CF8" w:rsidRDefault="00226C5A" w:rsidP="00226C5A">
      <w:pPr>
        <w:pStyle w:val="a3"/>
        <w:ind w:left="-851" w:right="-284" w:firstLine="851"/>
        <w:jc w:val="both"/>
        <w:rPr>
          <w:rFonts w:ascii="Times New Roman" w:hAnsi="Times New Roman" w:cs="Times New Roman"/>
          <w:sz w:val="25"/>
          <w:szCs w:val="25"/>
          <w:lang w:eastAsia="ru-RU"/>
        </w:rPr>
      </w:pPr>
      <w:r w:rsidRPr="00E206BF">
        <w:rPr>
          <w:rFonts w:ascii="Times New Roman" w:hAnsi="Times New Roman" w:cs="Times New Roman"/>
          <w:sz w:val="25"/>
          <w:szCs w:val="25"/>
          <w:lang w:eastAsia="ru-RU"/>
        </w:rPr>
        <w:t>Предложения Профсоюза вошли в текст итоговой резолюции конференции.</w:t>
      </w:r>
    </w:p>
    <w:p w14:paraId="0F909577" w14:textId="77777777" w:rsidR="00E206BF" w:rsidRPr="00E206BF" w:rsidRDefault="00E206BF" w:rsidP="00226C5A">
      <w:pPr>
        <w:pStyle w:val="a3"/>
        <w:ind w:left="-851" w:right="-284" w:firstLine="851"/>
        <w:jc w:val="both"/>
        <w:rPr>
          <w:rFonts w:ascii="Times New Roman" w:hAnsi="Times New Roman" w:cs="Times New Roman"/>
          <w:sz w:val="16"/>
          <w:szCs w:val="16"/>
          <w:lang w:eastAsia="ru-RU"/>
        </w:rPr>
      </w:pPr>
    </w:p>
    <w:p w14:paraId="5B999D25" w14:textId="6483A183" w:rsidR="00226C5A" w:rsidRDefault="00E206BF" w:rsidP="00226C5A">
      <w:pPr>
        <w:spacing w:after="0" w:line="240" w:lineRule="auto"/>
        <w:ind w:left="-567"/>
        <w:jc w:val="center"/>
        <w:rPr>
          <w:rFonts w:ascii="Times New Roman" w:eastAsia="Calibri" w:hAnsi="Times New Roman" w:cs="Times New Roman"/>
          <w:b/>
          <w:color w:val="FF0000"/>
          <w:sz w:val="28"/>
          <w:szCs w:val="28"/>
          <w:u w:val="single"/>
        </w:rPr>
      </w:pPr>
      <w:r w:rsidRPr="00226C5A">
        <w:rPr>
          <w:rFonts w:ascii="Calibri" w:eastAsia="Calibri" w:hAnsi="Calibri" w:cs="Times New Roman"/>
          <w:noProof/>
          <w:lang w:eastAsia="ru-RU"/>
        </w:rPr>
        <w:drawing>
          <wp:anchor distT="0" distB="0" distL="114300" distR="114300" simplePos="0" relativeHeight="251663360" behindDoc="0" locked="0" layoutInCell="1" allowOverlap="1" wp14:anchorId="25550D19" wp14:editId="54AFF465">
            <wp:simplePos x="0" y="0"/>
            <wp:positionH relativeFrom="column">
              <wp:posOffset>-442595</wp:posOffset>
            </wp:positionH>
            <wp:positionV relativeFrom="paragraph">
              <wp:posOffset>277495</wp:posOffset>
            </wp:positionV>
            <wp:extent cx="1706880" cy="1280160"/>
            <wp:effectExtent l="38100" t="38100" r="45720" b="34290"/>
            <wp:wrapSquare wrapText="bothSides"/>
            <wp:docPr id="3" name="Рисунок 3" descr="https://www.eseur.ru/Photos/photo57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eur.ru/Photos/photo573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1280160"/>
                    </a:xfrm>
                    <a:prstGeom prst="rect">
                      <a:avLst/>
                    </a:prstGeom>
                    <a:noFill/>
                    <a:ln w="28575">
                      <a:solidFill>
                        <a:srgbClr val="FF0000"/>
                      </a:solidFill>
                    </a:ln>
                  </pic:spPr>
                </pic:pic>
              </a:graphicData>
            </a:graphic>
            <wp14:sizeRelH relativeFrom="page">
              <wp14:pctWidth>0</wp14:pctWidth>
            </wp14:sizeRelH>
            <wp14:sizeRelV relativeFrom="page">
              <wp14:pctHeight>0</wp14:pctHeight>
            </wp14:sizeRelV>
          </wp:anchor>
        </w:drawing>
      </w:r>
      <w:r w:rsidR="00226C5A" w:rsidRPr="00226C5A">
        <w:rPr>
          <w:rFonts w:ascii="Times New Roman" w:eastAsia="Calibri" w:hAnsi="Times New Roman" w:cs="Times New Roman"/>
          <w:b/>
          <w:color w:val="FF0000"/>
          <w:sz w:val="28"/>
          <w:szCs w:val="28"/>
          <w:u w:val="single"/>
        </w:rPr>
        <w:t>Флагманы образования. Школа.</w:t>
      </w:r>
    </w:p>
    <w:p w14:paraId="28D7FCED" w14:textId="77777777" w:rsidR="00E206BF" w:rsidRPr="00226C5A" w:rsidRDefault="00E206BF" w:rsidP="00226C5A">
      <w:pPr>
        <w:spacing w:after="0" w:line="240" w:lineRule="auto"/>
        <w:ind w:left="-567"/>
        <w:jc w:val="center"/>
        <w:rPr>
          <w:rFonts w:ascii="Times New Roman" w:eastAsia="Calibri" w:hAnsi="Times New Roman" w:cs="Times New Roman"/>
          <w:b/>
          <w:color w:val="FF0000"/>
          <w:sz w:val="10"/>
          <w:szCs w:val="10"/>
          <w:u w:val="single"/>
        </w:rPr>
      </w:pPr>
    </w:p>
    <w:p w14:paraId="4510E775" w14:textId="1385B321" w:rsidR="00D72C06" w:rsidRPr="00E206BF" w:rsidRDefault="00D72C06" w:rsidP="00D72C06">
      <w:pPr>
        <w:pStyle w:val="a3"/>
        <w:ind w:left="-851" w:right="-284" w:firstLine="851"/>
        <w:jc w:val="both"/>
        <w:rPr>
          <w:rFonts w:ascii="Times New Roman" w:hAnsi="Times New Roman" w:cs="Times New Roman"/>
          <w:sz w:val="25"/>
          <w:szCs w:val="25"/>
          <w:lang w:eastAsia="ru-RU"/>
        </w:rPr>
      </w:pPr>
      <w:r w:rsidRPr="00E206BF">
        <w:rPr>
          <w:rFonts w:ascii="Times New Roman" w:hAnsi="Times New Roman" w:cs="Times New Roman"/>
          <w:sz w:val="25"/>
          <w:szCs w:val="25"/>
          <w:lang w:eastAsia="ru-RU"/>
        </w:rPr>
        <w:t>В рамках федерального проекта «Социальные лифты для каждого» национального проекта «Образование» при поддержке Министерства просвещения Российской Федерации проводит</w:t>
      </w:r>
      <w:r w:rsidRPr="00E206BF">
        <w:rPr>
          <w:rFonts w:ascii="Times New Roman" w:hAnsi="Times New Roman" w:cs="Times New Roman"/>
          <w:sz w:val="25"/>
          <w:szCs w:val="25"/>
          <w:lang w:eastAsia="ru-RU"/>
        </w:rPr>
        <w:t>ся</w:t>
      </w:r>
      <w:r w:rsidRPr="00E206BF">
        <w:rPr>
          <w:rFonts w:ascii="Times New Roman" w:hAnsi="Times New Roman" w:cs="Times New Roman"/>
          <w:sz w:val="25"/>
          <w:szCs w:val="25"/>
          <w:lang w:eastAsia="ru-RU"/>
        </w:rPr>
        <w:t xml:space="preserve"> Всероссийский профессиональный конкурс «Флагманы образования. Школа».</w:t>
      </w:r>
    </w:p>
    <w:p w14:paraId="348C4F68" w14:textId="77777777" w:rsidR="00D72C06" w:rsidRPr="00E206BF" w:rsidRDefault="00D72C06" w:rsidP="00D72C06">
      <w:pPr>
        <w:pStyle w:val="a3"/>
        <w:ind w:left="-851" w:right="-284" w:firstLine="851"/>
        <w:jc w:val="both"/>
        <w:rPr>
          <w:rFonts w:ascii="Times New Roman" w:hAnsi="Times New Roman" w:cs="Times New Roman"/>
          <w:sz w:val="25"/>
          <w:szCs w:val="25"/>
          <w:lang w:eastAsia="ru-RU"/>
        </w:rPr>
      </w:pPr>
      <w:r w:rsidRPr="00E206BF">
        <w:rPr>
          <w:rFonts w:ascii="Times New Roman" w:hAnsi="Times New Roman" w:cs="Times New Roman"/>
          <w:sz w:val="25"/>
          <w:szCs w:val="25"/>
          <w:lang w:eastAsia="ru-RU"/>
        </w:rPr>
        <w:t>Цель Конкурса - поиск и поддержка перспективных команд образовательных организаций, имеющих инновационный педагогический и управленческий опыт   в соответствии с современными тенденциями развития российского образования.</w:t>
      </w:r>
    </w:p>
    <w:p w14:paraId="72510EE5" w14:textId="357D7BA6" w:rsidR="00D72C06" w:rsidRPr="00E206BF" w:rsidRDefault="00D72C06" w:rsidP="00D72C06">
      <w:pPr>
        <w:pStyle w:val="a3"/>
        <w:ind w:left="-851" w:right="-284" w:firstLine="851"/>
        <w:jc w:val="both"/>
        <w:rPr>
          <w:rFonts w:ascii="Times New Roman" w:hAnsi="Times New Roman" w:cs="Times New Roman"/>
          <w:sz w:val="25"/>
          <w:szCs w:val="25"/>
          <w:lang w:eastAsia="ru-RU"/>
        </w:rPr>
      </w:pPr>
      <w:r w:rsidRPr="00E206BF">
        <w:rPr>
          <w:rFonts w:ascii="Times New Roman" w:hAnsi="Times New Roman" w:cs="Times New Roman"/>
          <w:sz w:val="25"/>
          <w:szCs w:val="25"/>
          <w:lang w:eastAsia="ru-RU"/>
        </w:rPr>
        <w:t>С</w:t>
      </w:r>
      <w:r w:rsidRPr="00E206BF">
        <w:rPr>
          <w:rFonts w:ascii="Times New Roman" w:hAnsi="Times New Roman" w:cs="Times New Roman"/>
          <w:sz w:val="25"/>
          <w:szCs w:val="25"/>
          <w:lang w:eastAsia="ru-RU"/>
        </w:rPr>
        <w:t xml:space="preserve">пециалисты аппарата </w:t>
      </w:r>
      <w:r w:rsidRPr="00E206BF">
        <w:rPr>
          <w:rFonts w:ascii="Times New Roman" w:hAnsi="Times New Roman" w:cs="Times New Roman"/>
          <w:sz w:val="25"/>
          <w:szCs w:val="25"/>
          <w:lang w:eastAsia="ru-RU"/>
        </w:rPr>
        <w:t xml:space="preserve">Общероссийского </w:t>
      </w:r>
      <w:r w:rsidRPr="00E206BF">
        <w:rPr>
          <w:rFonts w:ascii="Times New Roman" w:hAnsi="Times New Roman" w:cs="Times New Roman"/>
          <w:sz w:val="25"/>
          <w:szCs w:val="25"/>
          <w:lang w:eastAsia="ru-RU"/>
        </w:rPr>
        <w:t xml:space="preserve">Профсоюза </w:t>
      </w:r>
      <w:r w:rsidRPr="00E206BF">
        <w:rPr>
          <w:rFonts w:ascii="Times New Roman" w:hAnsi="Times New Roman" w:cs="Times New Roman"/>
          <w:sz w:val="25"/>
          <w:szCs w:val="25"/>
          <w:lang w:eastAsia="ru-RU"/>
        </w:rPr>
        <w:t xml:space="preserve">Образования входят </w:t>
      </w:r>
      <w:r w:rsidRPr="00E206BF">
        <w:rPr>
          <w:rFonts w:ascii="Times New Roman" w:hAnsi="Times New Roman" w:cs="Times New Roman"/>
          <w:sz w:val="25"/>
          <w:szCs w:val="25"/>
          <w:lang w:eastAsia="ru-RU"/>
        </w:rPr>
        <w:t>в состав профессионального жюри Конкурса. </w:t>
      </w:r>
    </w:p>
    <w:p w14:paraId="2AB550D8" w14:textId="77777777" w:rsidR="00D72C06" w:rsidRPr="00E206BF" w:rsidRDefault="00D72C06" w:rsidP="00D72C06">
      <w:pPr>
        <w:pStyle w:val="a3"/>
        <w:ind w:left="-851" w:right="-284" w:firstLine="851"/>
        <w:jc w:val="both"/>
        <w:rPr>
          <w:rFonts w:ascii="Times New Roman" w:hAnsi="Times New Roman" w:cs="Times New Roman"/>
          <w:sz w:val="25"/>
          <w:szCs w:val="25"/>
          <w:lang w:eastAsia="ru-RU"/>
        </w:rPr>
      </w:pPr>
      <w:r w:rsidRPr="00E206BF">
        <w:rPr>
          <w:rFonts w:ascii="Times New Roman" w:hAnsi="Times New Roman" w:cs="Times New Roman"/>
          <w:sz w:val="25"/>
          <w:szCs w:val="25"/>
          <w:lang w:eastAsia="ru-RU"/>
        </w:rPr>
        <w:t>Конкурс проводится с октября 2021 года по июнь 2022 года и состоит из следующих этапов: регистрация участников (октябрь - ноябрь 2021 года); онлайн-тестирование (декабрь 2021 года); окружные полуфиналы: (январь - март 2022 года); Всероссийский финал конкурса (апрель 2022 года); суперфинал (июнь 2022 года).</w:t>
      </w:r>
    </w:p>
    <w:p w14:paraId="08EB2672" w14:textId="77777777" w:rsidR="00D72C06" w:rsidRPr="00E206BF" w:rsidRDefault="00D72C06" w:rsidP="00D72C06">
      <w:pPr>
        <w:pStyle w:val="a3"/>
        <w:ind w:left="-851" w:right="-284" w:firstLine="851"/>
        <w:jc w:val="both"/>
        <w:rPr>
          <w:rFonts w:ascii="Times New Roman" w:hAnsi="Times New Roman" w:cs="Times New Roman"/>
          <w:sz w:val="25"/>
          <w:szCs w:val="25"/>
          <w:lang w:eastAsia="ru-RU"/>
        </w:rPr>
      </w:pPr>
      <w:r w:rsidRPr="00E206BF">
        <w:rPr>
          <w:rFonts w:ascii="Times New Roman" w:hAnsi="Times New Roman" w:cs="Times New Roman"/>
          <w:sz w:val="25"/>
          <w:szCs w:val="25"/>
          <w:lang w:eastAsia="ru-RU"/>
        </w:rPr>
        <w:t> К участию приглашаются команды из четырех педагогических работников, представляющих одну общеобразовательную организацию, в состав которой входит: не менее одного представителя администрации общеобразовательной организации (директор и/или заместитель директора); не менее одного классного руководителя; педагогические работники начального общего, среднего       общего, основного общего образования, занимающие          должность  учителя, учителя-логопеда, учителя-дефектолога, преподавателя-организатора основ безопасности жизнедеятельности, педагога-организатора, социального педагога, педагога-психолога, выполняющих обязанности        по обучению, воспитанию обучающихся и/или организации образовательной деятельности. В Конкурсе могут участвовать как опытные педагогические работники образовательных организаций, так и имеющие небольшой стаж работы. </w:t>
      </w:r>
    </w:p>
    <w:p w14:paraId="402E8AD4" w14:textId="77777777" w:rsidR="00D72C06" w:rsidRPr="00E206BF" w:rsidRDefault="00D72C06" w:rsidP="00D72C06">
      <w:pPr>
        <w:pStyle w:val="a3"/>
        <w:ind w:left="-851" w:right="-284" w:firstLine="851"/>
        <w:jc w:val="both"/>
        <w:rPr>
          <w:rFonts w:ascii="Times New Roman" w:hAnsi="Times New Roman" w:cs="Times New Roman"/>
          <w:sz w:val="25"/>
          <w:szCs w:val="25"/>
          <w:lang w:eastAsia="ru-RU"/>
        </w:rPr>
      </w:pPr>
      <w:r w:rsidRPr="00E206BF">
        <w:rPr>
          <w:rFonts w:ascii="Times New Roman" w:hAnsi="Times New Roman" w:cs="Times New Roman"/>
          <w:sz w:val="25"/>
          <w:szCs w:val="25"/>
          <w:lang w:eastAsia="ru-RU"/>
        </w:rPr>
        <w:t> Для участия в конкурсе каждому участнику команды необходимо в срок до     30     ноября     2021     года      пройти      электронную      регистрацию на официальном сайте конкурса (</w:t>
      </w:r>
      <w:hyperlink r:id="rId8" w:tgtFrame="_blank" w:history="1">
        <w:r w:rsidRPr="00E206BF">
          <w:rPr>
            <w:rFonts w:ascii="Times New Roman" w:hAnsi="Times New Roman" w:cs="Times New Roman"/>
            <w:sz w:val="25"/>
            <w:szCs w:val="25"/>
            <w:u w:val="single"/>
            <w:bdr w:val="none" w:sz="0" w:space="0" w:color="auto" w:frame="1"/>
            <w:lang w:eastAsia="ru-RU"/>
          </w:rPr>
          <w:t>www.флагманыобразования.рф</w:t>
        </w:r>
      </w:hyperlink>
      <w:r w:rsidRPr="00E206BF">
        <w:rPr>
          <w:rFonts w:ascii="Times New Roman" w:hAnsi="Times New Roman" w:cs="Times New Roman"/>
          <w:sz w:val="25"/>
          <w:szCs w:val="25"/>
          <w:lang w:eastAsia="ru-RU"/>
        </w:rPr>
        <w:t>).</w:t>
      </w:r>
    </w:p>
    <w:p w14:paraId="4C1EEC77" w14:textId="0D77F375" w:rsidR="00D72C06" w:rsidRDefault="00D72C06" w:rsidP="00E44F1D">
      <w:pPr>
        <w:spacing w:after="0" w:line="240" w:lineRule="auto"/>
        <w:ind w:left="-851" w:right="-285"/>
        <w:jc w:val="center"/>
        <w:rPr>
          <w:rFonts w:ascii="Times New Roman" w:eastAsia="Calibri" w:hAnsi="Times New Roman" w:cs="Times New Roman"/>
          <w:b/>
          <w:color w:val="FF0000"/>
          <w:sz w:val="28"/>
          <w:szCs w:val="28"/>
          <w:u w:val="single"/>
          <w:lang w:eastAsia="ru-RU"/>
        </w:rPr>
      </w:pPr>
      <w:r w:rsidRPr="00D72C06">
        <w:rPr>
          <w:rFonts w:ascii="Times New Roman" w:eastAsia="Calibri" w:hAnsi="Times New Roman" w:cs="Times New Roman"/>
          <w:b/>
          <w:color w:val="FF0000"/>
          <w:sz w:val="28"/>
          <w:szCs w:val="28"/>
          <w:u w:val="single"/>
          <w:lang w:eastAsia="ru-RU"/>
        </w:rPr>
        <w:lastRenderedPageBreak/>
        <w:t>В Свердловской области продолжаются совместные проверки</w:t>
      </w:r>
      <w:r w:rsidR="00E44F1D">
        <w:rPr>
          <w:rFonts w:ascii="Times New Roman" w:eastAsia="Calibri" w:hAnsi="Times New Roman" w:cs="Times New Roman"/>
          <w:b/>
          <w:color w:val="FF0000"/>
          <w:sz w:val="28"/>
          <w:szCs w:val="28"/>
          <w:u w:val="single"/>
          <w:lang w:eastAsia="ru-RU"/>
        </w:rPr>
        <w:t xml:space="preserve"> </w:t>
      </w:r>
      <w:r w:rsidRPr="00D72C06">
        <w:rPr>
          <w:rFonts w:ascii="Times New Roman" w:eastAsia="Calibri" w:hAnsi="Times New Roman" w:cs="Times New Roman"/>
          <w:b/>
          <w:color w:val="FF0000"/>
          <w:sz w:val="28"/>
          <w:szCs w:val="28"/>
          <w:u w:val="single"/>
          <w:lang w:eastAsia="ru-RU"/>
        </w:rPr>
        <w:t>профсоюзов и прокуратуры по охране труда в бюджетных и муниципальных учреждениях</w:t>
      </w:r>
    </w:p>
    <w:p w14:paraId="4DC376D7" w14:textId="77777777" w:rsidR="00E206BF" w:rsidRPr="00D72C06" w:rsidRDefault="00E206BF" w:rsidP="00E44F1D">
      <w:pPr>
        <w:spacing w:after="0" w:line="240" w:lineRule="auto"/>
        <w:ind w:left="-851" w:right="-285"/>
        <w:jc w:val="center"/>
        <w:rPr>
          <w:rFonts w:ascii="Times New Roman" w:eastAsia="Calibri" w:hAnsi="Times New Roman" w:cs="Times New Roman"/>
          <w:b/>
          <w:color w:val="FF0000"/>
          <w:sz w:val="16"/>
          <w:szCs w:val="16"/>
          <w:u w:val="single"/>
          <w:lang w:eastAsia="ru-RU"/>
        </w:rPr>
      </w:pPr>
    </w:p>
    <w:p w14:paraId="0270E882" w14:textId="5E235DF4" w:rsidR="00E44F1D" w:rsidRPr="00E44F1D" w:rsidRDefault="00E44F1D" w:rsidP="00E44F1D">
      <w:pPr>
        <w:spacing w:after="0" w:line="240" w:lineRule="auto"/>
        <w:ind w:left="-709" w:right="-285" w:firstLine="567"/>
        <w:jc w:val="both"/>
        <w:rPr>
          <w:rFonts w:ascii="Times New Roman" w:eastAsia="Calibri" w:hAnsi="Times New Roman" w:cs="Times New Roman"/>
          <w:sz w:val="25"/>
          <w:szCs w:val="25"/>
          <w:lang w:eastAsia="ru-RU"/>
        </w:rPr>
      </w:pPr>
      <w:r w:rsidRPr="00E206BF">
        <w:rPr>
          <w:rFonts w:ascii="Calibri" w:eastAsia="Calibri" w:hAnsi="Calibri" w:cs="Times New Roman"/>
          <w:noProof/>
          <w:sz w:val="25"/>
          <w:szCs w:val="25"/>
          <w:lang w:eastAsia="ru-RU"/>
        </w:rPr>
        <w:drawing>
          <wp:anchor distT="0" distB="0" distL="114300" distR="114300" simplePos="0" relativeHeight="251667456" behindDoc="0" locked="0" layoutInCell="1" allowOverlap="1" wp14:anchorId="0DD851FB" wp14:editId="20693198">
            <wp:simplePos x="0" y="0"/>
            <wp:positionH relativeFrom="margin">
              <wp:posOffset>-521970</wp:posOffset>
            </wp:positionH>
            <wp:positionV relativeFrom="paragraph">
              <wp:posOffset>153670</wp:posOffset>
            </wp:positionV>
            <wp:extent cx="2134870" cy="1368425"/>
            <wp:effectExtent l="38100" t="38100" r="36830" b="41275"/>
            <wp:wrapSquare wrapText="bothSides"/>
            <wp:docPr id="5" name="Рисунок 5" descr="ОХРАНА ТРУДА. В Свердловской области продолжаются совместные проверки профсоюзов и прокуратуры по охране труда в бюджетных и муниципальных учреждени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ХРАНА ТРУДА. В Свердловской области продолжаются совместные проверки профсоюзов и прокуратуры по охране труда в бюджетных и муниципальных учреждения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4870" cy="1368425"/>
                    </a:xfrm>
                    <a:prstGeom prst="rect">
                      <a:avLst/>
                    </a:prstGeom>
                    <a:noFill/>
                    <a:ln w="28575">
                      <a:solidFill>
                        <a:srgbClr val="FF0000"/>
                      </a:solidFill>
                    </a:ln>
                  </pic:spPr>
                </pic:pic>
              </a:graphicData>
            </a:graphic>
            <wp14:sizeRelH relativeFrom="page">
              <wp14:pctWidth>0</wp14:pctWidth>
            </wp14:sizeRelH>
            <wp14:sizeRelV relativeFrom="page">
              <wp14:pctHeight>0</wp14:pctHeight>
            </wp14:sizeRelV>
          </wp:anchor>
        </w:drawing>
      </w:r>
      <w:r w:rsidRPr="00E44F1D">
        <w:rPr>
          <w:rFonts w:ascii="Times New Roman" w:eastAsia="Calibri" w:hAnsi="Times New Roman" w:cs="Times New Roman"/>
          <w:sz w:val="25"/>
          <w:szCs w:val="25"/>
          <w:lang w:eastAsia="ru-RU"/>
        </w:rPr>
        <w:t>Поводом для совместных проверок по охране труда послужила информация о недофинансировании расходов на охрану труда в учреждениях бюджетной сферы.</w:t>
      </w:r>
    </w:p>
    <w:p w14:paraId="18FF9B90" w14:textId="0A616402" w:rsidR="00E44F1D" w:rsidRPr="00E44F1D" w:rsidRDefault="00E44F1D" w:rsidP="00E44F1D">
      <w:pPr>
        <w:spacing w:after="0" w:line="240" w:lineRule="auto"/>
        <w:ind w:right="-285"/>
        <w:jc w:val="both"/>
        <w:rPr>
          <w:rFonts w:ascii="Times New Roman" w:eastAsia="Calibri" w:hAnsi="Times New Roman" w:cs="Times New Roman"/>
          <w:sz w:val="25"/>
          <w:szCs w:val="25"/>
          <w:lang w:eastAsia="ru-RU"/>
        </w:rPr>
      </w:pPr>
      <w:r w:rsidRPr="00E206BF">
        <w:rPr>
          <w:rFonts w:ascii="Times New Roman" w:eastAsia="Calibri" w:hAnsi="Times New Roman" w:cs="Times New Roman"/>
          <w:sz w:val="25"/>
          <w:szCs w:val="25"/>
          <w:lang w:eastAsia="ru-RU"/>
        </w:rPr>
        <w:t xml:space="preserve">    </w:t>
      </w:r>
      <w:r w:rsidRPr="00E44F1D">
        <w:rPr>
          <w:rFonts w:ascii="Times New Roman" w:eastAsia="Calibri" w:hAnsi="Times New Roman" w:cs="Times New Roman"/>
          <w:sz w:val="25"/>
          <w:szCs w:val="25"/>
          <w:lang w:eastAsia="ru-RU"/>
        </w:rPr>
        <w:t>Сейчас ведутся проверки состояния охраны труда в бюджетных и муниципальных учреждениях Кировского района г. Екатеринбурга».</w:t>
      </w:r>
    </w:p>
    <w:p w14:paraId="07FDD86C" w14:textId="3928EED9" w:rsidR="00E44F1D" w:rsidRPr="00E44F1D" w:rsidRDefault="00E44F1D" w:rsidP="00E44F1D">
      <w:pPr>
        <w:spacing w:after="0" w:line="240" w:lineRule="auto"/>
        <w:ind w:left="-851" w:right="-285"/>
        <w:jc w:val="both"/>
        <w:rPr>
          <w:rFonts w:ascii="Times New Roman" w:eastAsia="Calibri" w:hAnsi="Times New Roman" w:cs="Times New Roman"/>
          <w:sz w:val="25"/>
          <w:szCs w:val="25"/>
          <w:shd w:val="clear" w:color="auto" w:fill="FFFFFF"/>
          <w:lang w:eastAsia="ru-RU"/>
        </w:rPr>
      </w:pPr>
      <w:r w:rsidRPr="00E206BF">
        <w:rPr>
          <w:rFonts w:ascii="Times New Roman" w:eastAsia="Calibri" w:hAnsi="Times New Roman" w:cs="Times New Roman"/>
          <w:sz w:val="25"/>
          <w:szCs w:val="25"/>
          <w:lang w:eastAsia="ru-RU"/>
        </w:rPr>
        <w:t xml:space="preserve">    </w:t>
      </w:r>
      <w:r w:rsidRPr="00E44F1D">
        <w:rPr>
          <w:rFonts w:ascii="Times New Roman" w:eastAsia="Calibri" w:hAnsi="Times New Roman" w:cs="Times New Roman"/>
          <w:sz w:val="25"/>
          <w:szCs w:val="25"/>
          <w:shd w:val="clear" w:color="auto" w:fill="FFFFFF"/>
          <w:lang w:eastAsia="ru-RU"/>
        </w:rPr>
        <w:t xml:space="preserve">Проверки проходят с участием специалистов Кировской прокуратуры города Екатеринбурга, профсоюзную сторону представляют главный технический инспектор труда ФПСО </w:t>
      </w:r>
      <w:proofErr w:type="spellStart"/>
      <w:r w:rsidRPr="00E44F1D">
        <w:rPr>
          <w:rFonts w:ascii="Times New Roman" w:eastAsia="Calibri" w:hAnsi="Times New Roman" w:cs="Times New Roman"/>
          <w:sz w:val="25"/>
          <w:szCs w:val="25"/>
          <w:shd w:val="clear" w:color="auto" w:fill="FFFFFF"/>
          <w:lang w:eastAsia="ru-RU"/>
        </w:rPr>
        <w:t>Рэстам</w:t>
      </w:r>
      <w:proofErr w:type="spellEnd"/>
      <w:r w:rsidRPr="00E44F1D">
        <w:rPr>
          <w:rFonts w:ascii="Times New Roman" w:eastAsia="Calibri" w:hAnsi="Times New Roman" w:cs="Times New Roman"/>
          <w:sz w:val="25"/>
          <w:szCs w:val="25"/>
          <w:shd w:val="clear" w:color="auto" w:fill="FFFFFF"/>
          <w:lang w:eastAsia="ru-RU"/>
        </w:rPr>
        <w:t xml:space="preserve"> </w:t>
      </w:r>
      <w:proofErr w:type="spellStart"/>
      <w:r w:rsidRPr="00E44F1D">
        <w:rPr>
          <w:rFonts w:ascii="Times New Roman" w:eastAsia="Calibri" w:hAnsi="Times New Roman" w:cs="Times New Roman"/>
          <w:sz w:val="25"/>
          <w:szCs w:val="25"/>
          <w:shd w:val="clear" w:color="auto" w:fill="FFFFFF"/>
          <w:lang w:eastAsia="ru-RU"/>
        </w:rPr>
        <w:t>Бикметов</w:t>
      </w:r>
      <w:proofErr w:type="spellEnd"/>
      <w:r w:rsidRPr="00E44F1D">
        <w:rPr>
          <w:rFonts w:ascii="Times New Roman" w:eastAsia="Calibri" w:hAnsi="Times New Roman" w:cs="Times New Roman"/>
          <w:sz w:val="25"/>
          <w:szCs w:val="25"/>
          <w:shd w:val="clear" w:color="auto" w:fill="FFFFFF"/>
          <w:lang w:eastAsia="ru-RU"/>
        </w:rPr>
        <w:t xml:space="preserve">; председатель, главный внештатный технический инспектор труда Свердловской областной организации профсоюза работников здравоохранения РФ Сергей Угринов и эксперт Свердловского областного комитета профсоюза работников народного образования и науки РФ Валерий </w:t>
      </w:r>
      <w:proofErr w:type="spellStart"/>
      <w:r w:rsidRPr="00E44F1D">
        <w:rPr>
          <w:rFonts w:ascii="Times New Roman" w:eastAsia="Calibri" w:hAnsi="Times New Roman" w:cs="Times New Roman"/>
          <w:sz w:val="25"/>
          <w:szCs w:val="25"/>
          <w:shd w:val="clear" w:color="auto" w:fill="FFFFFF"/>
          <w:lang w:eastAsia="ru-RU"/>
        </w:rPr>
        <w:t>Онянов</w:t>
      </w:r>
      <w:proofErr w:type="spellEnd"/>
      <w:r w:rsidRPr="00E44F1D">
        <w:rPr>
          <w:rFonts w:ascii="Times New Roman" w:eastAsia="Calibri" w:hAnsi="Times New Roman" w:cs="Times New Roman"/>
          <w:sz w:val="25"/>
          <w:szCs w:val="25"/>
          <w:shd w:val="clear" w:color="auto" w:fill="FFFFFF"/>
          <w:lang w:eastAsia="ru-RU"/>
        </w:rPr>
        <w:t>.</w:t>
      </w:r>
    </w:p>
    <w:p w14:paraId="30645252" w14:textId="55106BCD" w:rsidR="00E44F1D" w:rsidRDefault="00E44F1D" w:rsidP="00E44F1D">
      <w:pPr>
        <w:spacing w:after="0" w:line="240" w:lineRule="auto"/>
        <w:ind w:left="-851" w:right="-285" w:firstLine="567"/>
        <w:jc w:val="both"/>
        <w:rPr>
          <w:rFonts w:ascii="Times New Roman" w:eastAsia="Calibri" w:hAnsi="Times New Roman" w:cs="Times New Roman"/>
          <w:sz w:val="25"/>
          <w:szCs w:val="25"/>
          <w:shd w:val="clear" w:color="auto" w:fill="FFFFFF"/>
          <w:lang w:eastAsia="ru-RU"/>
        </w:rPr>
      </w:pPr>
      <w:r w:rsidRPr="00E44F1D">
        <w:rPr>
          <w:rFonts w:ascii="Times New Roman" w:eastAsia="Calibri" w:hAnsi="Times New Roman" w:cs="Times New Roman"/>
          <w:sz w:val="25"/>
          <w:szCs w:val="25"/>
          <w:shd w:val="clear" w:color="auto" w:fill="FFFFFF"/>
          <w:lang w:eastAsia="ru-RU"/>
        </w:rPr>
        <w:t xml:space="preserve">«По уже проверенным учреждениям подтверждается проблема с финансированием расходов на охрану труда, - говорит </w:t>
      </w:r>
      <w:proofErr w:type="spellStart"/>
      <w:r w:rsidRPr="00E44F1D">
        <w:rPr>
          <w:rFonts w:ascii="Times New Roman" w:eastAsia="Calibri" w:hAnsi="Times New Roman" w:cs="Times New Roman"/>
          <w:sz w:val="25"/>
          <w:szCs w:val="25"/>
          <w:shd w:val="clear" w:color="auto" w:fill="FFFFFF"/>
          <w:lang w:eastAsia="ru-RU"/>
        </w:rPr>
        <w:t>Рэстам</w:t>
      </w:r>
      <w:proofErr w:type="spellEnd"/>
      <w:r w:rsidRPr="00E44F1D">
        <w:rPr>
          <w:rFonts w:ascii="Times New Roman" w:eastAsia="Calibri" w:hAnsi="Times New Roman" w:cs="Times New Roman"/>
          <w:sz w:val="25"/>
          <w:szCs w:val="25"/>
          <w:shd w:val="clear" w:color="auto" w:fill="FFFFFF"/>
          <w:lang w:eastAsia="ru-RU"/>
        </w:rPr>
        <w:t xml:space="preserve"> </w:t>
      </w:r>
      <w:proofErr w:type="spellStart"/>
      <w:r w:rsidRPr="00E44F1D">
        <w:rPr>
          <w:rFonts w:ascii="Times New Roman" w:eastAsia="Calibri" w:hAnsi="Times New Roman" w:cs="Times New Roman"/>
          <w:sz w:val="25"/>
          <w:szCs w:val="25"/>
          <w:shd w:val="clear" w:color="auto" w:fill="FFFFFF"/>
          <w:lang w:eastAsia="ru-RU"/>
        </w:rPr>
        <w:t>Бикметов</w:t>
      </w:r>
      <w:proofErr w:type="spellEnd"/>
      <w:r w:rsidRPr="00E44F1D">
        <w:rPr>
          <w:rFonts w:ascii="Times New Roman" w:eastAsia="Calibri" w:hAnsi="Times New Roman" w:cs="Times New Roman"/>
          <w:sz w:val="25"/>
          <w:szCs w:val="25"/>
          <w:shd w:val="clear" w:color="auto" w:fill="FFFFFF"/>
          <w:lang w:eastAsia="ru-RU"/>
        </w:rPr>
        <w:t>. - Выявлено невыполнение «Рекомендаций по финансированию расходов на охрану труда», разработанных еще в 2010 г. Федерацией профсоюзов Свердловской области и одобренных Правительственной комиссией по охране труда Свердловской области».</w:t>
      </w:r>
    </w:p>
    <w:p w14:paraId="72047043" w14:textId="77777777" w:rsidR="00E206BF" w:rsidRPr="00E44F1D" w:rsidRDefault="00E206BF" w:rsidP="00E44F1D">
      <w:pPr>
        <w:spacing w:after="0" w:line="240" w:lineRule="auto"/>
        <w:ind w:left="-851" w:right="-285" w:firstLine="567"/>
        <w:jc w:val="both"/>
        <w:rPr>
          <w:rFonts w:ascii="Times New Roman" w:eastAsia="Calibri" w:hAnsi="Times New Roman" w:cs="Times New Roman"/>
          <w:sz w:val="16"/>
          <w:szCs w:val="16"/>
        </w:rPr>
      </w:pPr>
    </w:p>
    <w:p w14:paraId="567176DB" w14:textId="6AE02B3A" w:rsidR="00E44F1D" w:rsidRPr="00E44F1D" w:rsidRDefault="00E44F1D" w:rsidP="00E44F1D">
      <w:pPr>
        <w:pBdr>
          <w:bottom w:val="single" w:sz="6" w:space="8" w:color="E5E5E5"/>
        </w:pBdr>
        <w:shd w:val="clear" w:color="auto" w:fill="FFFFFF"/>
        <w:spacing w:after="300" w:line="240" w:lineRule="auto"/>
        <w:ind w:left="-851" w:right="-285"/>
        <w:jc w:val="center"/>
        <w:outlineLvl w:val="0"/>
        <w:rPr>
          <w:rFonts w:ascii="Times New Roman" w:eastAsia="Times New Roman" w:hAnsi="Times New Roman" w:cs="Times New Roman"/>
          <w:b/>
          <w:color w:val="FF0000"/>
          <w:kern w:val="36"/>
          <w:sz w:val="28"/>
          <w:szCs w:val="28"/>
          <w:u w:val="single"/>
          <w:lang w:eastAsia="ru-RU"/>
        </w:rPr>
      </w:pPr>
      <w:r w:rsidRPr="00E44F1D">
        <w:rPr>
          <w:rFonts w:ascii="Times New Roman" w:eastAsia="Times New Roman" w:hAnsi="Times New Roman" w:cs="Times New Roman"/>
          <w:b/>
          <w:color w:val="FF0000"/>
          <w:kern w:val="36"/>
          <w:sz w:val="28"/>
          <w:szCs w:val="28"/>
          <w:u w:val="single"/>
          <w:lang w:eastAsia="ru-RU"/>
        </w:rPr>
        <w:t>С 1 марта 2023 года работодатели, самостоятельно обучающие своих работников, обязаны зарегистрироваться на портале Минтруда РФ и по итогам проверки знаний по охране труда предоставлять перечни обученных работников в реестр</w:t>
      </w:r>
    </w:p>
    <w:p w14:paraId="5F26D25E" w14:textId="399DC326" w:rsidR="00E44F1D" w:rsidRPr="00E206BF" w:rsidRDefault="00E44F1D" w:rsidP="00E44F1D">
      <w:pPr>
        <w:spacing w:after="0" w:line="240" w:lineRule="auto"/>
        <w:ind w:left="-567" w:firstLine="709"/>
        <w:jc w:val="both"/>
        <w:rPr>
          <w:rFonts w:ascii="Times New Roman" w:eastAsia="Calibri" w:hAnsi="Times New Roman" w:cs="Times New Roman"/>
          <w:sz w:val="25"/>
          <w:szCs w:val="25"/>
          <w:lang w:eastAsia="ru-RU"/>
        </w:rPr>
      </w:pPr>
      <w:r w:rsidRPr="00E44F1D">
        <w:rPr>
          <w:rFonts w:ascii="Calibri" w:eastAsia="Calibri" w:hAnsi="Calibri" w:cs="Times New Roman"/>
          <w:noProof/>
          <w:sz w:val="25"/>
          <w:szCs w:val="25"/>
          <w:lang w:eastAsia="ru-RU"/>
        </w:rPr>
        <w:drawing>
          <wp:anchor distT="0" distB="0" distL="114300" distR="114300" simplePos="0" relativeHeight="251669504" behindDoc="0" locked="0" layoutInCell="1" allowOverlap="1" wp14:anchorId="59E98786" wp14:editId="08ADF0C4">
            <wp:simplePos x="0" y="0"/>
            <wp:positionH relativeFrom="margin">
              <wp:posOffset>-459740</wp:posOffset>
            </wp:positionH>
            <wp:positionV relativeFrom="paragraph">
              <wp:posOffset>50654</wp:posOffset>
            </wp:positionV>
            <wp:extent cx="1943100" cy="1438910"/>
            <wp:effectExtent l="38100" t="38100" r="38100" b="46990"/>
            <wp:wrapSquare wrapText="bothSides"/>
            <wp:docPr id="6" name="Рисунок 6" descr="https://agklnr.su/uploads/posts/2021-02/1614330104_cd5fe3db4d91f39ac31fdc066f4151a7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klnr.su/uploads/posts/2021-02/1614330104_cd5fe3db4d91f39ac31fdc066f4151a7_x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438910"/>
                    </a:xfrm>
                    <a:prstGeom prst="rect">
                      <a:avLst/>
                    </a:prstGeom>
                    <a:noFill/>
                    <a:ln w="28575">
                      <a:solidFill>
                        <a:srgbClr val="FF0000"/>
                      </a:solidFill>
                    </a:ln>
                  </pic:spPr>
                </pic:pic>
              </a:graphicData>
            </a:graphic>
            <wp14:sizeRelH relativeFrom="page">
              <wp14:pctWidth>0</wp14:pctWidth>
            </wp14:sizeRelH>
            <wp14:sizeRelV relativeFrom="page">
              <wp14:pctHeight>0</wp14:pctHeight>
            </wp14:sizeRelV>
          </wp:anchor>
        </w:drawing>
      </w:r>
      <w:r w:rsidRPr="00E44F1D">
        <w:rPr>
          <w:rFonts w:ascii="Times New Roman" w:eastAsia="Calibri" w:hAnsi="Times New Roman" w:cs="Times New Roman"/>
          <w:sz w:val="25"/>
          <w:szCs w:val="25"/>
          <w:lang w:eastAsia="ru-RU"/>
        </w:rPr>
        <w:t>Минтруд планирует усилить контроль как за фактом обучения работника, так и за сроками и качеством этого обучения. В частности, оформить обучение работника задним числом после произошедшего несчастного случая будет невозможно.</w:t>
      </w:r>
    </w:p>
    <w:p w14:paraId="0DFF145E" w14:textId="7F8D8F52" w:rsidR="00E206BF" w:rsidRPr="00E206BF" w:rsidRDefault="00E206BF" w:rsidP="00E206BF">
      <w:pPr>
        <w:spacing w:after="0" w:line="240" w:lineRule="auto"/>
        <w:ind w:left="-567" w:firstLine="709"/>
        <w:jc w:val="both"/>
        <w:rPr>
          <w:rFonts w:ascii="Times New Roman" w:eastAsia="Calibri" w:hAnsi="Times New Roman" w:cs="Times New Roman"/>
          <w:sz w:val="25"/>
          <w:szCs w:val="25"/>
          <w:lang w:eastAsia="ru-RU"/>
        </w:rPr>
      </w:pPr>
      <w:r w:rsidRPr="00E206BF">
        <w:rPr>
          <w:rFonts w:ascii="Times New Roman" w:eastAsia="Calibri" w:hAnsi="Times New Roman" w:cs="Times New Roman"/>
          <w:sz w:val="25"/>
          <w:szCs w:val="25"/>
          <w:lang w:eastAsia="ru-RU"/>
        </w:rPr>
        <w:t>Прохождение работником обучения и проверки знаний требований охраны труда по-прежнему будет подтверждать исключительно протокол проверки знаний с подписью работника. Именно на такой редакции настаивала Федерация независимых профсоюзов России на заседании Российской трехсторонней комиссии 29 октября 2021 года при первоначальном рассмотрения проекта постановления Правительства «Об утверждении Порядка обучения по охране труда и проверки знания требований охраны труда и требований к организациям, оказывающим услуги по проведению обучения по охране труда». В этом документе упоминание о подписи работника в протоколе отсутствовало, а к протоколу приравнивалась запись в реестре обученных лиц. Стороны социального партнерства не поддержали проект в данном варианте, и было принято решение провести дополнительное обсуждение.</w:t>
      </w:r>
    </w:p>
    <w:p w14:paraId="277033EE" w14:textId="74C039D7" w:rsidR="00E206BF" w:rsidRPr="00E206BF" w:rsidRDefault="00E206BF" w:rsidP="00E206BF">
      <w:pPr>
        <w:spacing w:after="0" w:line="240" w:lineRule="auto"/>
        <w:ind w:left="-567" w:firstLine="709"/>
        <w:jc w:val="both"/>
        <w:rPr>
          <w:rFonts w:ascii="Times New Roman" w:eastAsia="Calibri" w:hAnsi="Times New Roman" w:cs="Times New Roman"/>
          <w:sz w:val="25"/>
          <w:szCs w:val="25"/>
          <w:lang w:eastAsia="ru-RU"/>
        </w:rPr>
      </w:pPr>
      <w:r w:rsidRPr="00E206BF">
        <w:rPr>
          <w:rFonts w:ascii="Times New Roman" w:eastAsia="Calibri" w:hAnsi="Times New Roman" w:cs="Times New Roman"/>
          <w:sz w:val="25"/>
          <w:szCs w:val="25"/>
          <w:lang w:eastAsia="ru-RU"/>
        </w:rPr>
        <w:t>2 ноября 2021 года вновь прошло совещание в Минтруде, где были обсуждены основные замечания профсоюзов, и ведомство внесло соответствующие изменения в проект постановления.</w:t>
      </w:r>
    </w:p>
    <w:p w14:paraId="1684FA4B" w14:textId="77777777" w:rsidR="00E206BF" w:rsidRPr="00E206BF" w:rsidRDefault="00E206BF" w:rsidP="00E206BF">
      <w:pPr>
        <w:spacing w:after="0" w:line="240" w:lineRule="auto"/>
        <w:ind w:left="-567" w:firstLine="709"/>
        <w:jc w:val="both"/>
        <w:rPr>
          <w:rFonts w:ascii="Times New Roman" w:eastAsia="Calibri" w:hAnsi="Times New Roman" w:cs="Times New Roman"/>
          <w:sz w:val="25"/>
          <w:szCs w:val="25"/>
        </w:rPr>
      </w:pPr>
      <w:r w:rsidRPr="00E206BF">
        <w:rPr>
          <w:rFonts w:ascii="Times New Roman" w:eastAsia="Calibri" w:hAnsi="Times New Roman" w:cs="Times New Roman"/>
          <w:sz w:val="25"/>
          <w:szCs w:val="25"/>
          <w:shd w:val="clear" w:color="auto" w:fill="FFFFFF"/>
          <w:lang w:eastAsia="ru-RU"/>
        </w:rPr>
        <w:t>Теперь в комиссию по проверке знаний работников в обязательном порядке должен быть включен представитель первичной профсоюзной организации. Также по представлению профсоюзной инспекции труда может быть проведена актуализация программ обучения, а программа стажировки на рабочем месте, ее сроки и требования к стажирующим утверждаются с учетом мнения профсоюзной организации.</w:t>
      </w:r>
    </w:p>
    <w:p w14:paraId="0682D801" w14:textId="77777777" w:rsidR="00E206BF" w:rsidRPr="00E206BF" w:rsidRDefault="00E206BF" w:rsidP="00E206BF">
      <w:pPr>
        <w:spacing w:after="0" w:line="240" w:lineRule="auto"/>
        <w:ind w:left="-567" w:firstLine="709"/>
        <w:jc w:val="both"/>
        <w:rPr>
          <w:rFonts w:ascii="Times New Roman" w:eastAsia="Calibri" w:hAnsi="Times New Roman" w:cs="Times New Roman"/>
          <w:sz w:val="25"/>
          <w:szCs w:val="25"/>
        </w:rPr>
      </w:pPr>
    </w:p>
    <w:p w14:paraId="74545035" w14:textId="77777777" w:rsidR="00E206BF" w:rsidRPr="00E44F1D" w:rsidRDefault="00E206BF" w:rsidP="00E44F1D">
      <w:pPr>
        <w:spacing w:after="0" w:line="240" w:lineRule="auto"/>
        <w:ind w:left="-567" w:firstLine="709"/>
        <w:jc w:val="both"/>
        <w:rPr>
          <w:rFonts w:ascii="Times New Roman" w:eastAsia="Calibri" w:hAnsi="Times New Roman" w:cs="Times New Roman"/>
          <w:sz w:val="25"/>
          <w:szCs w:val="25"/>
          <w:lang w:eastAsia="ru-RU"/>
        </w:rPr>
      </w:pPr>
    </w:p>
    <w:p w14:paraId="3BEE9068" w14:textId="28F34FDA" w:rsidR="002D33D0" w:rsidRPr="00E206BF" w:rsidRDefault="002D33D0" w:rsidP="00E44F1D">
      <w:pPr>
        <w:pStyle w:val="a3"/>
        <w:ind w:left="-851" w:right="-285" w:firstLine="851"/>
        <w:jc w:val="both"/>
        <w:rPr>
          <w:rFonts w:ascii="Times New Roman" w:hAnsi="Times New Roman" w:cs="Times New Roman"/>
          <w:sz w:val="25"/>
          <w:szCs w:val="25"/>
        </w:rPr>
      </w:pPr>
    </w:p>
    <w:sectPr w:rsidR="002D33D0" w:rsidRPr="00E206BF" w:rsidSect="00E206BF">
      <w:pgSz w:w="11906" w:h="16838"/>
      <w:pgMar w:top="568" w:right="850"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B7"/>
    <w:rsid w:val="00226C5A"/>
    <w:rsid w:val="002648B7"/>
    <w:rsid w:val="002D33D0"/>
    <w:rsid w:val="007C2CF8"/>
    <w:rsid w:val="00D72C06"/>
    <w:rsid w:val="00E206BF"/>
    <w:rsid w:val="00E44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8DA8"/>
  <w15:chartTrackingRefBased/>
  <w15:docId w15:val="{22D56F93-EA2F-41F6-A3D8-6045CEAC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C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n--80aaaadhd9alvnnfid3a3d1hrd.xn--p1a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4F9A9-8AAB-4FC9-A875-B298D189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977</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2021-11-22T03:38:00Z</dcterms:created>
  <dcterms:modified xsi:type="dcterms:W3CDTF">2021-11-22T04:03:00Z</dcterms:modified>
</cp:coreProperties>
</file>