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C0B80AA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EB3DDB" w:rsidRPr="00EB3DDB">
        <w:rPr>
          <w:sz w:val="28"/>
          <w:u w:val="single"/>
        </w:rPr>
        <w:t>26.12.2022 - 08.01.2023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4C308582" w14:textId="77777777" w:rsidR="00EE3933" w:rsidRDefault="00EE3933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r w:rsidRPr="00EE3933">
        <w:rPr>
          <w:rFonts w:eastAsiaTheme="majorEastAsia"/>
          <w:b/>
          <w:bCs/>
          <w:color w:val="000000"/>
          <w:sz w:val="28"/>
          <w:szCs w:val="28"/>
        </w:rPr>
        <w:t>Год педагога и наставника: какие события ждут учителей в 2023 году</w:t>
      </w:r>
    </w:p>
    <w:p w14:paraId="0B9A6BE8" w14:textId="1FDE410F" w:rsidR="00CA4694" w:rsidRPr="00CA4694" w:rsidRDefault="00EE3933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05 января</w:t>
      </w:r>
    </w:p>
    <w:p w14:paraId="2DBC9D4A" w14:textId="6EDFB1A2" w:rsidR="00D245A8" w:rsidRPr="00D245A8" w:rsidRDefault="00EE3933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E3933">
        <w:rPr>
          <w:rFonts w:eastAsiaTheme="majorEastAsia"/>
          <w:color w:val="000000"/>
          <w:sz w:val="28"/>
          <w:szCs w:val="28"/>
        </w:rPr>
        <w:t>Указом Президента наступивший 2023 год был объявлен Годом педагога и наставника. По традиции, в рамках выбранной тематики, государство разработало перечень мероприятий, направленных на популяризацию и поднятие престижа профессии учителя.</w:t>
      </w:r>
    </w:p>
    <w:bookmarkEnd w:id="0"/>
    <w:p w14:paraId="0F7F0BF0" w14:textId="33D27201" w:rsidR="00D245A8" w:rsidRDefault="00EE3933" w:rsidP="00CA4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EE3933">
        <w:rPr>
          <w:sz w:val="28"/>
          <w:szCs w:val="28"/>
        </w:rPr>
        <w:instrText>https://ug.ru/god-pedagoga-i-nastavnika-kakie-sobytiya-zhdut-uchitelej-v-2023-godu/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0D36E3">
        <w:rPr>
          <w:rStyle w:val="a4"/>
          <w:sz w:val="28"/>
          <w:szCs w:val="28"/>
        </w:rPr>
        <w:t>https://ug.ru/god-pedagoga-i-nastavnika-kakie-sobytiya-zhdut-uchitelej-v-2023-godu/</w:t>
      </w:r>
      <w:r>
        <w:rPr>
          <w:sz w:val="28"/>
          <w:szCs w:val="28"/>
        </w:rPr>
        <w:fldChar w:fldCharType="end"/>
      </w:r>
    </w:p>
    <w:p w14:paraId="24BF49DA" w14:textId="77777777" w:rsidR="00EE3933" w:rsidRDefault="00EE3933" w:rsidP="00CA4694">
      <w:pPr>
        <w:ind w:firstLine="709"/>
        <w:jc w:val="both"/>
        <w:rPr>
          <w:sz w:val="28"/>
          <w:szCs w:val="28"/>
        </w:rPr>
      </w:pPr>
    </w:p>
    <w:p w14:paraId="46D2D3A4" w14:textId="1AB56DE5" w:rsidR="00EE3933" w:rsidRPr="00F43359" w:rsidRDefault="00EE3933" w:rsidP="00CA4694">
      <w:pPr>
        <w:ind w:firstLine="709"/>
        <w:jc w:val="both"/>
        <w:rPr>
          <w:b/>
          <w:bCs/>
          <w:sz w:val="28"/>
          <w:szCs w:val="28"/>
        </w:rPr>
      </w:pPr>
      <w:r w:rsidRPr="00F43359">
        <w:rPr>
          <w:b/>
          <w:bCs/>
          <w:sz w:val="28"/>
          <w:szCs w:val="28"/>
        </w:rPr>
        <w:t>В России утвержден перечень федеральных инновационных площадок на 2023 год</w:t>
      </w:r>
    </w:p>
    <w:p w14:paraId="3D45B63E" w14:textId="272C5124" w:rsidR="00EE3933" w:rsidRPr="00F43359" w:rsidRDefault="00EE3933" w:rsidP="00CA4694">
      <w:pPr>
        <w:ind w:firstLine="709"/>
        <w:jc w:val="both"/>
        <w:rPr>
          <w:i/>
          <w:iCs/>
          <w:sz w:val="28"/>
          <w:szCs w:val="28"/>
        </w:rPr>
      </w:pPr>
      <w:r w:rsidRPr="00F43359">
        <w:rPr>
          <w:i/>
          <w:iCs/>
          <w:sz w:val="28"/>
          <w:szCs w:val="28"/>
        </w:rPr>
        <w:t>03 января</w:t>
      </w:r>
    </w:p>
    <w:p w14:paraId="6A318DF2" w14:textId="195537A4" w:rsidR="00EE3933" w:rsidRPr="00F43359" w:rsidRDefault="00F43359" w:rsidP="00CA4694">
      <w:pPr>
        <w:ind w:firstLine="709"/>
        <w:jc w:val="both"/>
        <w:rPr>
          <w:sz w:val="28"/>
          <w:szCs w:val="28"/>
        </w:rPr>
      </w:pPr>
      <w:r w:rsidRPr="00F43359">
        <w:rPr>
          <w:sz w:val="28"/>
          <w:szCs w:val="28"/>
        </w:rPr>
        <w:t>В России в наступившем году будут работать 47 федеральных инновационных площадок (ФИП) в школах и колледжах, а также в организациях дополнительного образования детей и взрослых.</w:t>
      </w:r>
    </w:p>
    <w:p w14:paraId="4318354F" w14:textId="2307BF85" w:rsidR="00001006" w:rsidRDefault="00F43359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0D36E3">
          <w:rPr>
            <w:rStyle w:val="a4"/>
            <w:sz w:val="28"/>
            <w:szCs w:val="28"/>
          </w:rPr>
          <w:t>https://ug.ru/v-rossii-utverzhden-perechen-federalnyh-innovaczionnyh-ploshhadok-na-2023-god/</w:t>
        </w:r>
      </w:hyperlink>
    </w:p>
    <w:p w14:paraId="7D74DFF4" w14:textId="13CBE359" w:rsidR="00F43359" w:rsidRDefault="00F43359" w:rsidP="00CA4694">
      <w:pPr>
        <w:ind w:firstLine="709"/>
        <w:jc w:val="both"/>
        <w:rPr>
          <w:sz w:val="28"/>
          <w:szCs w:val="28"/>
        </w:rPr>
      </w:pPr>
    </w:p>
    <w:p w14:paraId="0FDD8EAC" w14:textId="68101B32" w:rsidR="00F43359" w:rsidRPr="00F43359" w:rsidRDefault="00F43359" w:rsidP="00CA4694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F43359">
        <w:rPr>
          <w:b/>
          <w:bCs/>
          <w:sz w:val="28"/>
          <w:szCs w:val="28"/>
        </w:rPr>
        <w:t>Минпросвещения</w:t>
      </w:r>
      <w:proofErr w:type="spellEnd"/>
      <w:r w:rsidRPr="00F43359">
        <w:rPr>
          <w:b/>
          <w:bCs/>
          <w:sz w:val="28"/>
          <w:szCs w:val="28"/>
        </w:rPr>
        <w:t>: утверждена федеральная образовательная программа дошкольного образования</w:t>
      </w:r>
    </w:p>
    <w:p w14:paraId="4CF02CD9" w14:textId="1724563C" w:rsidR="00F43359" w:rsidRPr="00F43359" w:rsidRDefault="00F43359" w:rsidP="00CA4694">
      <w:pPr>
        <w:ind w:firstLine="709"/>
        <w:jc w:val="both"/>
        <w:rPr>
          <w:i/>
          <w:iCs/>
          <w:sz w:val="28"/>
          <w:szCs w:val="28"/>
        </w:rPr>
      </w:pPr>
      <w:r w:rsidRPr="00F43359">
        <w:rPr>
          <w:i/>
          <w:iCs/>
          <w:sz w:val="28"/>
          <w:szCs w:val="28"/>
        </w:rPr>
        <w:t>28 декабря</w:t>
      </w:r>
    </w:p>
    <w:p w14:paraId="680D078C" w14:textId="67B4B3E7" w:rsidR="00F43359" w:rsidRDefault="00F43359" w:rsidP="00CA4694">
      <w:pPr>
        <w:ind w:firstLine="709"/>
        <w:jc w:val="both"/>
        <w:rPr>
          <w:sz w:val="28"/>
          <w:szCs w:val="28"/>
        </w:rPr>
      </w:pPr>
      <w:r w:rsidRPr="00F43359">
        <w:rPr>
          <w:sz w:val="28"/>
          <w:szCs w:val="28"/>
        </w:rPr>
        <w:t>Приказ «Об утверждении федеральной образовательной программы дошкольного образования» опубликован на официальном портале правовой информации.</w:t>
      </w:r>
    </w:p>
    <w:p w14:paraId="1A669B02" w14:textId="5F049509" w:rsidR="00F43359" w:rsidRDefault="00F43359" w:rsidP="00CA4694">
      <w:pPr>
        <w:ind w:firstLine="709"/>
        <w:jc w:val="both"/>
        <w:rPr>
          <w:sz w:val="28"/>
          <w:szCs w:val="28"/>
        </w:rPr>
      </w:pPr>
      <w:hyperlink r:id="rId9" w:history="1">
        <w:r w:rsidRPr="000D36E3">
          <w:rPr>
            <w:rStyle w:val="a4"/>
            <w:sz w:val="28"/>
            <w:szCs w:val="28"/>
          </w:rPr>
          <w:t>https://ug.ru/minprosveshheniya-utverzhdena-federalnaya-obrazovatelnaya-programma-doshkolnogo-obrazovaniya/</w:t>
        </w:r>
      </w:hyperlink>
    </w:p>
    <w:p w14:paraId="4DD66664" w14:textId="3522E84A" w:rsidR="00F43359" w:rsidRDefault="00F43359" w:rsidP="00CA4694">
      <w:pPr>
        <w:ind w:firstLine="709"/>
        <w:jc w:val="both"/>
        <w:rPr>
          <w:sz w:val="28"/>
          <w:szCs w:val="28"/>
        </w:rPr>
      </w:pPr>
    </w:p>
    <w:p w14:paraId="1736302F" w14:textId="0DE71876" w:rsidR="00F43359" w:rsidRPr="00F43359" w:rsidRDefault="00F43359" w:rsidP="00CA4694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F43359">
        <w:rPr>
          <w:b/>
          <w:bCs/>
          <w:sz w:val="28"/>
          <w:szCs w:val="28"/>
        </w:rPr>
        <w:t>Минпросвещения</w:t>
      </w:r>
      <w:proofErr w:type="spellEnd"/>
      <w:r w:rsidRPr="00F43359">
        <w:rPr>
          <w:b/>
          <w:bCs/>
          <w:sz w:val="28"/>
          <w:szCs w:val="28"/>
        </w:rPr>
        <w:t xml:space="preserve"> разработает рекомендации по работе продленки в школах до восьми вечера</w:t>
      </w:r>
    </w:p>
    <w:p w14:paraId="75A22940" w14:textId="09603696" w:rsidR="00F43359" w:rsidRPr="00F43359" w:rsidRDefault="00F43359" w:rsidP="00CA4694">
      <w:pPr>
        <w:ind w:firstLine="709"/>
        <w:jc w:val="both"/>
        <w:rPr>
          <w:i/>
          <w:iCs/>
          <w:sz w:val="28"/>
          <w:szCs w:val="28"/>
        </w:rPr>
      </w:pPr>
      <w:r w:rsidRPr="00F43359">
        <w:rPr>
          <w:i/>
          <w:iCs/>
          <w:sz w:val="28"/>
          <w:szCs w:val="28"/>
        </w:rPr>
        <w:t>26 декабря</w:t>
      </w:r>
    </w:p>
    <w:p w14:paraId="4B1ADD0D" w14:textId="0BD4C9DA" w:rsidR="00F43359" w:rsidRDefault="00F43359" w:rsidP="00CA4694">
      <w:pPr>
        <w:ind w:firstLine="709"/>
        <w:jc w:val="both"/>
        <w:rPr>
          <w:sz w:val="28"/>
          <w:szCs w:val="28"/>
        </w:rPr>
      </w:pPr>
      <w:r w:rsidRPr="00F43359">
        <w:rPr>
          <w:sz w:val="28"/>
          <w:szCs w:val="28"/>
        </w:rPr>
        <w:t>Соответствующее поручение дала вице-премьер Татьяна Голикова, следует из протокола заседания Совета при правительстве по вопросам попечительства в социальной сфере.</w:t>
      </w:r>
    </w:p>
    <w:p w14:paraId="7D5071E7" w14:textId="370A88DE" w:rsidR="00F43359" w:rsidRDefault="00F43359" w:rsidP="00CA4694">
      <w:pPr>
        <w:ind w:firstLine="709"/>
        <w:jc w:val="both"/>
        <w:rPr>
          <w:sz w:val="28"/>
          <w:szCs w:val="28"/>
        </w:rPr>
      </w:pPr>
      <w:hyperlink r:id="rId10" w:history="1">
        <w:r w:rsidRPr="000D36E3">
          <w:rPr>
            <w:rStyle w:val="a4"/>
            <w:sz w:val="28"/>
            <w:szCs w:val="28"/>
          </w:rPr>
          <w:t>https://ug.ru/minprosveshheniya-razrabotaet-rekomendaczii-po-rabote-prodlenki-v-shkolah-do-vosmi-vechera/</w:t>
        </w:r>
      </w:hyperlink>
    </w:p>
    <w:p w14:paraId="2A3181FE" w14:textId="77777777" w:rsidR="00F43359" w:rsidRDefault="00F43359" w:rsidP="00CA4694">
      <w:pPr>
        <w:ind w:firstLine="709"/>
        <w:jc w:val="both"/>
        <w:rPr>
          <w:sz w:val="28"/>
          <w:szCs w:val="28"/>
        </w:rPr>
      </w:pPr>
    </w:p>
    <w:p w14:paraId="10C83377" w14:textId="77777777" w:rsidR="00F43359" w:rsidRDefault="00F43359" w:rsidP="00CA4694">
      <w:pPr>
        <w:ind w:firstLine="709"/>
        <w:jc w:val="both"/>
        <w:rPr>
          <w:sz w:val="28"/>
          <w:szCs w:val="28"/>
        </w:rPr>
      </w:pPr>
    </w:p>
    <w:p w14:paraId="6C9434D8" w14:textId="77777777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27248D7B" w14:textId="77777777" w:rsidR="0011455D" w:rsidRPr="00B24ADF" w:rsidRDefault="0011455D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15B5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B272" w14:textId="77777777" w:rsidR="004D2DC2" w:rsidRDefault="004D2DC2" w:rsidP="00AA238A">
      <w:r>
        <w:separator/>
      </w:r>
    </w:p>
  </w:endnote>
  <w:endnote w:type="continuationSeparator" w:id="0">
    <w:p w14:paraId="7B18972E" w14:textId="77777777" w:rsidR="004D2DC2" w:rsidRDefault="004D2DC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507B" w14:textId="77777777" w:rsidR="004D2DC2" w:rsidRDefault="004D2DC2" w:rsidP="00AA238A">
      <w:r>
        <w:separator/>
      </w:r>
    </w:p>
  </w:footnote>
  <w:footnote w:type="continuationSeparator" w:id="0">
    <w:p w14:paraId="76D6E9AC" w14:textId="77777777" w:rsidR="004D2DC2" w:rsidRDefault="004D2DC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3DDB"/>
    <w:rsid w:val="00EB52F9"/>
    <w:rsid w:val="00ED292D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rossii-utverzhden-perechen-federalnyh-innovaczionnyh-ploshhadok-na-2023-g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minprosveshheniya-razrabotaet-rekomendaczii-po-rabote-prodlenki-v-shkolah-do-vosmi-vech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minprosveshheniya-utverzhdena-federalnaya-obrazovatelnaya-programma-doshkolno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362</cp:revision>
  <dcterms:created xsi:type="dcterms:W3CDTF">2019-03-14T10:15:00Z</dcterms:created>
  <dcterms:modified xsi:type="dcterms:W3CDTF">2023-01-09T09:02:00Z</dcterms:modified>
</cp:coreProperties>
</file>