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70" w:right="633"/>
        <w:jc w:val="center"/>
        <w:spacing w:before="7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Инструкция для участников онлайн-туров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школьного этапа всероссийской олимпиады школьников в муниципальном образовании «город Екатеринбург» в 2023/2024 учебном году</w:t>
      </w:r>
      <w:r/>
    </w:p>
    <w:p>
      <w:pPr>
        <w:ind w:left="102" w:right="108" w:firstLine="719"/>
        <w:jc w:val="both"/>
        <w:spacing w:before="2"/>
        <w:rPr>
          <w:rFonts w:ascii="Liberation Serif" w:hAnsi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/>
          <w:sz w:val="28"/>
          <w:szCs w:val="28"/>
        </w:rPr>
      </w:r>
      <w:r/>
    </w:p>
    <w:p>
      <w:pPr>
        <w:ind w:left="102" w:right="108" w:firstLine="719"/>
        <w:jc w:val="both"/>
        <w:spacing w:before="2"/>
        <w:rPr>
          <w:rFonts w:ascii="Liberation Serif" w:hAnsi="Liberation Serif" w:eastAsia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/>
          <w:sz w:val="28"/>
          <w:szCs w:val="28"/>
        </w:rPr>
        <w:t xml:space="preserve">Уважаемые участники! Во время проведения олимпиады Вы должны соблюдать Порядок проведения олимпиады, выполнять утвержденные требов</w:t>
      </w:r>
      <w:r>
        <w:rPr>
          <w:rFonts w:ascii="Liberation Serif" w:hAnsi="Liberation Serif"/>
          <w:sz w:val="28"/>
          <w:szCs w:val="28"/>
        </w:rPr>
        <w:t xml:space="preserve">ания к организации и проведению школьного этапа олимпиады по общеобразовательным предметам. Школьный этап олимпиады проводится в соответствии с графиком, утвержденным распоряжением Департамента образования Администрации города Екатеринбурга.</w:t>
      </w:r>
      <w:r/>
    </w:p>
    <w:p>
      <w:pPr>
        <w:ind w:left="102" w:right="108" w:firstLine="719"/>
        <w:jc w:val="both"/>
        <w:spacing w:before="2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Выполнение оли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мпиадных заданий осуществляется </w:t>
      </w:r>
      <w:r>
        <w:rPr>
          <w:rFonts w:ascii="Liberation Serif" w:hAnsi="Liberation Serif"/>
          <w:sz w:val="28"/>
          <w:szCs w:val="28"/>
        </w:rPr>
        <w:t xml:space="preserve">на базе общеобразовательных организаций (с использованием технических средств общеобразовательных организаций) или дома (с использованием собственных технических средств обучающихся), в зависимости от технической возможности</w:t>
      </w:r>
      <w:r>
        <w:rPr>
          <w:rFonts w:ascii="Liberation Serif" w:hAnsi="Liberation Serif"/>
          <w:sz w:val="28"/>
          <w:szCs w:val="28"/>
        </w:rPr>
        <w:t xml:space="preserve"> на основании заявлений родителей (законных представителей) обучающихся. </w:t>
      </w:r>
      <w:r/>
    </w:p>
    <w:p>
      <w:pPr>
        <w:ind w:left="102" w:right="108" w:firstLine="719"/>
        <w:jc w:val="both"/>
        <w:spacing w:before="2"/>
        <w:rPr>
          <w:rFonts w:ascii="Liberation Serif" w:hAnsi="Liberation Serif" w:eastAsia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Участие в олимпиаде не освобождает от учебных занятий по расписанию, которое составлено с учетом проведения олимпиады.</w:t>
      </w:r>
      <w:r/>
    </w:p>
    <w:p>
      <w:pPr>
        <w:ind w:left="102" w:right="103" w:firstLine="707"/>
        <w:jc w:val="both"/>
        <w:tabs>
          <w:tab w:val="left" w:pos="6725" w:leader="none"/>
          <w:tab w:val="left" w:pos="8037" w:leader="none"/>
        </w:tabs>
        <w:rPr>
          <w:rFonts w:ascii="Liberation Serif" w:hAnsi="Liberation Serif" w:eastAsia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Требования к организации и проведению школьного этапа олимпиады по каждому общеобразовательному предмету публикуются в сети</w:t>
      </w:r>
      <w:r>
        <w:rPr>
          <w:rFonts w:ascii="Liberation Serif" w:hAnsi="Liberation Serif" w:eastAsia="Liberation Serif" w:cs="Liberation Serif"/>
          <w:sz w:val="28"/>
          <w:szCs w:val="28"/>
        </w:rPr>
        <w:tab/>
        <w:t xml:space="preserve">«Интернет» на официальном сайте регионального оператора олимпиады – нетиповой образовательной организации «Фонд поддержки талантливы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х детей и молодежи «Золотое сечение» (https://zsfond.ru/vsosh/shkolnyj-etap) и платформе «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Сириус.Курсы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». Требования определяют время, отведенное на выполнение заданий, комплекты заданий по классам (параллелям), наличие или отсутствие аудио- и видеофайлов.</w:t>
      </w:r>
      <w:r/>
    </w:p>
    <w:p>
      <w:pPr>
        <w:ind w:left="102" w:right="105" w:firstLine="707"/>
        <w:jc w:val="both"/>
        <w:spacing w:before="1"/>
        <w:rPr>
          <w:rFonts w:ascii="Liberation Serif" w:hAnsi="Liberation Serif" w:eastAsia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Заранее необходимо подготовить рабочее место для выполнения олимпиадных заданий: бумагу для записей, пишущие принадлежности, технические средства (персональный компьютер), а также проверить техническую готовность компьютерного оборудования и надежность раб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оты сети «Интернет».</w:t>
      </w:r>
      <w:r/>
    </w:p>
    <w:p>
      <w:pPr>
        <w:ind w:left="102" w:right="102" w:firstLine="719"/>
        <w:jc w:val="both"/>
        <w:rPr>
          <w:rFonts w:ascii="Liberation Serif" w:hAnsi="Liberation Serif" w:eastAsia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Вход участника в тестирующую систему «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Сириус.Курсы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» осуществляется по индивидуальному коду (учетной записи) (для каждого предмета отдельный код), который выдается каждому участнику ответственным от образовательной организации. Этот инд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ивидуальный код (учетная запись) предоставляет участнику также доступ к его результатам после завершения олимпиады.</w:t>
      </w:r>
      <w:r/>
    </w:p>
    <w:p>
      <w:pPr>
        <w:ind w:left="102" w:right="102" w:firstLine="719"/>
        <w:jc w:val="both"/>
        <w:rPr>
          <w:rFonts w:ascii="Liberation Serif" w:hAnsi="Liberation Serif" w:eastAsia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Вход участника в тестирующую систему РБДО осуществляется по индивидуальному коду (учетной записи), единому для всех пред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метов, который выдается каждому участнику ответственным за проведение олимпиады в образовательной организации.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Инструкция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 порядке доступа в тестирующую систему публикуется в системе РБДО  </w:t>
      </w:r>
      <w:r>
        <w:rPr>
          <w:rFonts w:ascii="Liberation Serif" w:hAnsi="Liberation Serif"/>
          <w:sz w:val="28"/>
          <w:szCs w:val="28"/>
        </w:rPr>
      </w:r>
      <w:hyperlink r:id="rId10" w:tooltip="https://vsosh.irro.ru/." w:history="1">
        <w:r>
          <w:rPr>
            <w:rStyle w:val="824"/>
            <w:rFonts w:ascii="Liberation Serif" w:hAnsi="Liberation Serif"/>
            <w:sz w:val="28"/>
            <w:szCs w:val="28"/>
          </w:rPr>
          <w:t xml:space="preserve">https://vsosh.irro.ru/.</w:t>
        </w:r>
      </w:hyperlink>
      <w:r>
        <w:rPr>
          <w:rFonts w:ascii="Liberation Serif" w:hAnsi="Liberation Serif"/>
          <w:sz w:val="28"/>
          <w:szCs w:val="28"/>
        </w:rPr>
        <w:t xml:space="preserve"> </w:t>
      </w:r>
      <w:r/>
      <w:r>
        <w:rPr>
          <w:rFonts w:ascii="Liberation Serif" w:hAnsi="Liberation Serif"/>
          <w:sz w:val="28"/>
          <w:szCs w:val="28"/>
        </w:rPr>
        <w:tab/>
        <w:t xml:space="preserve">Образовательные организации получают доступ к индивидуальным кодам (учетным записям) участников в порядке, установленном операторами платформ «</w:t>
      </w:r>
      <w:r>
        <w:rPr>
          <w:rFonts w:ascii="Liberation Serif" w:hAnsi="Liberation Serif"/>
          <w:sz w:val="28"/>
          <w:szCs w:val="28"/>
        </w:rPr>
        <w:t xml:space="preserve">Сириус.Курсы</w:t>
      </w:r>
      <w:r>
        <w:rPr>
          <w:rFonts w:ascii="Liberation Serif" w:hAnsi="Liberation Serif"/>
          <w:sz w:val="28"/>
          <w:szCs w:val="28"/>
        </w:rPr>
        <w:t xml:space="preserve">» и РБДО.</w:t>
      </w:r>
      <w:r/>
      <w:r>
        <w:rPr>
          <w:rFonts w:ascii="Liberation Serif" w:hAnsi="Liberation Serif" w:eastAsia="Liberation Serif" w:cs="Liberation Serif"/>
          <w:sz w:val="28"/>
          <w:szCs w:val="28"/>
        </w:rPr>
      </w:r>
    </w:p>
    <w:p>
      <w:pPr>
        <w:ind w:left="102" w:right="112" w:firstLine="707"/>
        <w:jc w:val="both"/>
        <w:spacing w:before="2"/>
        <w:rPr>
          <w:rFonts w:ascii="Liberation Serif" w:hAnsi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/>
          <w:sz w:val="28"/>
          <w:szCs w:val="28"/>
        </w:rPr>
        <w:t xml:space="preserve">Участники олимпиады получают доступ к своим результатам в порядке, установленном операторам</w:t>
      </w:r>
      <w:r>
        <w:rPr>
          <w:rFonts w:ascii="Liberation Serif" w:hAnsi="Liberation Serif"/>
          <w:sz w:val="28"/>
          <w:szCs w:val="28"/>
        </w:rPr>
        <w:t xml:space="preserve">и платформ «</w:t>
      </w:r>
      <w:r>
        <w:rPr>
          <w:rFonts w:ascii="Liberation Serif" w:hAnsi="Liberation Serif"/>
          <w:sz w:val="28"/>
          <w:szCs w:val="28"/>
        </w:rPr>
        <w:t xml:space="preserve">Сириус.Курсы</w:t>
      </w:r>
      <w:r>
        <w:rPr>
          <w:rFonts w:ascii="Liberation Serif" w:hAnsi="Liberation Serif"/>
          <w:sz w:val="28"/>
          <w:szCs w:val="28"/>
        </w:rPr>
        <w:t xml:space="preserve">» и РБДО.</w:t>
      </w:r>
      <w:r/>
    </w:p>
    <w:p>
      <w:pPr>
        <w:ind w:left="810"/>
        <w:jc w:val="both"/>
        <w:spacing w:line="321" w:lineRule="auto"/>
        <w:rPr>
          <w:rFonts w:ascii="Liberation Serif" w:hAnsi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/>
          <w:sz w:val="28"/>
          <w:szCs w:val="28"/>
        </w:rPr>
        <w:t xml:space="preserve">Доступ к заданиям онлайн</w:t>
      </w:r>
      <w:r>
        <w:rPr>
          <w:rFonts w:ascii="Liberation Serif" w:hAnsi="Liberation Serif"/>
          <w:sz w:val="28"/>
          <w:szCs w:val="28"/>
        </w:rPr>
        <w:t xml:space="preserve">-</w:t>
      </w:r>
      <w:r>
        <w:rPr>
          <w:rFonts w:ascii="Liberation Serif" w:hAnsi="Liberation Serif"/>
          <w:sz w:val="28"/>
          <w:szCs w:val="28"/>
        </w:rPr>
        <w:t xml:space="preserve">туров предоставляется участникам:</w:t>
      </w:r>
      <w:r/>
    </w:p>
    <w:p>
      <w:pPr>
        <w:numPr>
          <w:ilvl w:val="0"/>
          <w:numId w:val="1"/>
        </w:numPr>
        <w:ind w:right="105" w:firstLine="707"/>
        <w:jc w:val="both"/>
        <w:spacing w:before="2"/>
        <w:tabs>
          <w:tab w:val="left" w:pos="1067" w:leader="none"/>
        </w:tabs>
        <w:rPr>
          <w:rFonts w:ascii="Liberation Serif" w:hAnsi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/>
          <w:sz w:val="28"/>
          <w:szCs w:val="28"/>
        </w:rPr>
        <w:t xml:space="preserve">по 6 предметам на платформе «</w:t>
      </w:r>
      <w:r>
        <w:rPr>
          <w:rFonts w:ascii="Liberation Serif" w:hAnsi="Liberation Serif"/>
          <w:sz w:val="28"/>
          <w:szCs w:val="28"/>
        </w:rPr>
        <w:t xml:space="preserve">Сириус.Курсы</w:t>
      </w:r>
      <w:r>
        <w:rPr>
          <w:rFonts w:ascii="Liberation Serif" w:hAnsi="Liberation Serif"/>
          <w:sz w:val="28"/>
          <w:szCs w:val="28"/>
        </w:rPr>
        <w:t xml:space="preserve">» – в течение одного дня, указанного в графике школьного этапа олимпиады, в период с 08:00 до 22:00 местного времени;</w:t>
      </w:r>
      <w:r/>
    </w:p>
    <w:p>
      <w:pPr>
        <w:numPr>
          <w:ilvl w:val="0"/>
          <w:numId w:val="1"/>
        </w:numPr>
        <w:ind w:right="103" w:firstLine="707"/>
        <w:jc w:val="both"/>
        <w:tabs>
          <w:tab w:val="left" w:pos="1029" w:leader="none"/>
        </w:tabs>
        <w:rPr>
          <w:rFonts w:ascii="Liberation Serif" w:hAnsi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/>
          <w:sz w:val="28"/>
          <w:szCs w:val="28"/>
        </w:rPr>
        <w:t xml:space="preserve">по 17 предметам на платформе РБДО – в течение дней проведения олимпиады по соответствующему предм</w:t>
      </w:r>
      <w:r>
        <w:rPr>
          <w:rFonts w:ascii="Liberation Serif" w:hAnsi="Liberation Serif"/>
          <w:sz w:val="28"/>
          <w:szCs w:val="28"/>
        </w:rPr>
        <w:t xml:space="preserve">ету, в период с 08:00 первого дня до 22:00 местного времени последнего дня, указанного в графике.</w:t>
      </w:r>
      <w:r/>
    </w:p>
    <w:p>
      <w:pPr>
        <w:ind w:left="142" w:right="103" w:firstLine="667"/>
        <w:jc w:val="both"/>
        <w:tabs>
          <w:tab w:val="left" w:pos="1029" w:leader="none"/>
        </w:tabs>
        <w:rPr>
          <w:rFonts w:ascii="Liberation Serif" w:hAnsi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/>
          <w:sz w:val="28"/>
          <w:szCs w:val="28"/>
        </w:rPr>
        <w:t xml:space="preserve">Техническая поддержка платформы РБДО осуществляется в будние</w:t>
      </w:r>
      <w:r>
        <w:rPr>
          <w:rFonts w:ascii="Liberation Serif" w:hAnsi="Liberation Serif"/>
          <w:sz w:val="28"/>
          <w:szCs w:val="28"/>
        </w:rPr>
        <w:br/>
        <w:t xml:space="preserve">дни с 0</w:t>
      </w:r>
      <w:r>
        <w:rPr>
          <w:rFonts w:ascii="Liberation Serif" w:hAnsi="Liberation Serif"/>
          <w:sz w:val="28"/>
          <w:szCs w:val="28"/>
        </w:rPr>
        <w:t xml:space="preserve">8</w:t>
      </w:r>
      <w:r>
        <w:rPr>
          <w:rFonts w:ascii="Liberation Serif" w:hAnsi="Liberation Serif"/>
          <w:sz w:val="28"/>
          <w:szCs w:val="28"/>
        </w:rPr>
        <w:t xml:space="preserve">:</w:t>
      </w:r>
      <w:r>
        <w:rPr>
          <w:rFonts w:ascii="Liberation Serif" w:hAnsi="Liberation Serif"/>
          <w:sz w:val="28"/>
          <w:szCs w:val="28"/>
        </w:rPr>
        <w:t xml:space="preserve">3</w:t>
      </w:r>
      <w:r>
        <w:rPr>
          <w:rFonts w:ascii="Liberation Serif" w:hAnsi="Liberation Serif"/>
          <w:sz w:val="28"/>
          <w:szCs w:val="28"/>
        </w:rPr>
        <w:t xml:space="preserve">0 до 1</w:t>
      </w:r>
      <w:r>
        <w:rPr>
          <w:rFonts w:ascii="Liberation Serif" w:hAnsi="Liberation Serif"/>
          <w:sz w:val="28"/>
          <w:szCs w:val="28"/>
        </w:rPr>
        <w:t xml:space="preserve">7</w:t>
      </w:r>
      <w:r>
        <w:rPr>
          <w:rFonts w:ascii="Liberation Serif" w:hAnsi="Liberation Serif"/>
          <w:sz w:val="28"/>
          <w:szCs w:val="28"/>
        </w:rPr>
        <w:t xml:space="preserve">:00 (информационное и техническое сопровождение системы РБДО осуществляет ГАОУ Д</w:t>
      </w:r>
      <w:r>
        <w:rPr>
          <w:rFonts w:ascii="Liberation Serif" w:hAnsi="Liberation Serif"/>
          <w:sz w:val="28"/>
          <w:szCs w:val="28"/>
        </w:rPr>
        <w:t xml:space="preserve">ПО СО «ИРО»).</w:t>
      </w:r>
      <w:r/>
    </w:p>
    <w:p>
      <w:pPr>
        <w:ind w:left="102" w:right="104" w:firstLine="707"/>
        <w:jc w:val="both"/>
        <w:spacing w:before="1"/>
        <w:rPr>
          <w:rFonts w:ascii="Liberation Serif" w:hAnsi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/>
          <w:sz w:val="28"/>
          <w:szCs w:val="28"/>
        </w:rPr>
        <w:t xml:space="preserve">В случае, если работа не была сдана участником до окончания отведенного времени на выполнение, незаконченная работа будет автоматически принята в систему и направлена на проверку. Участники выполняют олимпиадные задания индивидуально и сам</w:t>
      </w:r>
      <w:r>
        <w:rPr>
          <w:rFonts w:ascii="Liberation Serif" w:hAnsi="Liberation Serif"/>
          <w:sz w:val="28"/>
          <w:szCs w:val="28"/>
        </w:rPr>
        <w:t xml:space="preserve">остоятельно. Запр</w:t>
      </w:r>
      <w:r>
        <w:rPr>
          <w:rFonts w:ascii="Liberation Serif" w:hAnsi="Liberation Serif"/>
          <w:sz w:val="28"/>
          <w:szCs w:val="28"/>
        </w:rPr>
        <w:t xml:space="preserve">ещается коллективное выполнение олимпиадных заданий, использование посторонней помощи.</w:t>
      </w:r>
      <w:r/>
    </w:p>
    <w:p>
      <w:pPr>
        <w:ind w:left="102" w:right="104" w:firstLine="710"/>
        <w:jc w:val="both"/>
        <w:rPr>
          <w:rFonts w:ascii="Liberation Serif" w:hAnsi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/>
          <w:sz w:val="28"/>
          <w:szCs w:val="28"/>
        </w:rPr>
        <w:t xml:space="preserve">Предварительные результаты школьного этапа олимпиады размещаются на платформах «</w:t>
      </w:r>
      <w:r>
        <w:rPr>
          <w:rFonts w:ascii="Liberation Serif" w:hAnsi="Liberation Serif"/>
          <w:sz w:val="28"/>
          <w:szCs w:val="28"/>
        </w:rPr>
        <w:t xml:space="preserve">Сириус.Курсы</w:t>
      </w:r>
      <w:r>
        <w:rPr>
          <w:rFonts w:ascii="Liberation Serif" w:hAnsi="Liberation Serif"/>
          <w:sz w:val="28"/>
          <w:szCs w:val="28"/>
        </w:rPr>
        <w:t xml:space="preserve">» и РБДО в установленные сроки в соответствии с графиком олимпиадных процедур</w:t>
      </w:r>
      <w:r>
        <w:rPr>
          <w:rFonts w:ascii="Liberation Serif" w:hAnsi="Liberation Serif"/>
          <w:sz w:val="28"/>
          <w:szCs w:val="28"/>
        </w:rPr>
        <w:t xml:space="preserve">, размещенном на официальном сайте Фонда «Золотое сечение».</w:t>
      </w:r>
      <w:r/>
    </w:p>
    <w:p>
      <w:pPr>
        <w:ind w:left="102" w:right="104" w:firstLine="710"/>
        <w:jc w:val="both"/>
        <w:rPr>
          <w:rFonts w:ascii="Liberation Serif" w:hAnsi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/>
          <w:sz w:val="28"/>
          <w:szCs w:val="28"/>
        </w:rPr>
        <w:t xml:space="preserve">По индивидуальному коду (учетной записи) участника на платформах «</w:t>
      </w:r>
      <w:r>
        <w:rPr>
          <w:rFonts w:ascii="Liberation Serif" w:hAnsi="Liberation Serif"/>
          <w:sz w:val="28"/>
          <w:szCs w:val="28"/>
        </w:rPr>
        <w:t xml:space="preserve">Сириус.Курсы</w:t>
      </w:r>
      <w:r>
        <w:rPr>
          <w:rFonts w:ascii="Liberation Serif" w:hAnsi="Liberation Serif"/>
          <w:sz w:val="28"/>
          <w:szCs w:val="28"/>
        </w:rPr>
        <w:t xml:space="preserve">» и РБДО размещаются:</w:t>
      </w:r>
      <w:r/>
    </w:p>
    <w:p>
      <w:pPr>
        <w:numPr>
          <w:ilvl w:val="0"/>
          <w:numId w:val="2"/>
        </w:numPr>
        <w:ind w:right="104" w:firstLine="130"/>
        <w:jc w:val="both"/>
        <w:rPr>
          <w:rFonts w:ascii="Liberation Serif" w:hAnsi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/>
          <w:sz w:val="28"/>
          <w:szCs w:val="28"/>
        </w:rPr>
        <w:t xml:space="preserve">максимальные баллы и набранные участником баллы по каждому заданию;</w:t>
      </w:r>
      <w:r/>
    </w:p>
    <w:p>
      <w:pPr>
        <w:numPr>
          <w:ilvl w:val="0"/>
          <w:numId w:val="2"/>
        </w:numPr>
        <w:ind w:right="104" w:firstLine="130"/>
        <w:jc w:val="both"/>
        <w:rPr>
          <w:rFonts w:ascii="Liberation Serif" w:hAnsi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/>
          <w:sz w:val="28"/>
          <w:szCs w:val="28"/>
        </w:rPr>
        <w:t xml:space="preserve">ответы участников, которые были отправлены на проверку;</w:t>
      </w:r>
      <w:r/>
    </w:p>
    <w:p>
      <w:pPr>
        <w:numPr>
          <w:ilvl w:val="0"/>
          <w:numId w:val="2"/>
        </w:numPr>
        <w:ind w:right="104" w:firstLine="130"/>
        <w:jc w:val="both"/>
        <w:rPr>
          <w:rFonts w:ascii="Liberation Serif" w:hAnsi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/>
          <w:sz w:val="28"/>
          <w:szCs w:val="28"/>
        </w:rPr>
        <w:t xml:space="preserve">правильные ответы.</w:t>
      </w:r>
      <w:r/>
    </w:p>
    <w:p>
      <w:pPr>
        <w:ind w:left="102" w:right="104" w:firstLine="749"/>
        <w:jc w:val="both"/>
        <w:rPr>
          <w:rFonts w:ascii="Liberation Serif" w:hAnsi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0" w:name="_heading=h.gjdgxs"/>
      <w:r/>
      <w:bookmarkEnd w:id="0"/>
      <w:r>
        <w:rPr>
          <w:rFonts w:ascii="Liberation Serif" w:hAnsi="Liberation Serif"/>
          <w:sz w:val="28"/>
          <w:szCs w:val="28"/>
        </w:rPr>
        <w:t xml:space="preserve">Вопросы по решениям задач и вопросы технического характера (техническая апелляция) о </w:t>
      </w:r>
      <w:r>
        <w:rPr>
          <w:rFonts w:ascii="Liberation Serif" w:hAnsi="Liberation Serif"/>
          <w:sz w:val="28"/>
          <w:szCs w:val="28"/>
        </w:rPr>
        <w:t xml:space="preserve">незасчитанном</w:t>
      </w:r>
      <w:r>
        <w:rPr>
          <w:rFonts w:ascii="Liberation Serif" w:hAnsi="Liberation Serif"/>
          <w:sz w:val="28"/>
          <w:szCs w:val="28"/>
        </w:rPr>
        <w:t xml:space="preserve"> ответе, совпадающим с верным по 6 предметам (Сириус. Курсы») направляются региональному оператору на почту </w:t>
      </w:r>
      <w:hyperlink r:id="rId11" w:tooltip="mailto:s.musina@zfond.ru" w:history="1">
        <w:r>
          <w:rPr>
            <w:rFonts w:ascii="Liberation Serif" w:hAnsi="Liberation Serif"/>
            <w:sz w:val="28"/>
            <w:szCs w:val="28"/>
            <w:u w:val="single"/>
          </w:rPr>
          <w:t xml:space="preserve">s.musi</w:t>
        </w:r>
        <w:r>
          <w:rPr>
            <w:rFonts w:ascii="Liberation Serif" w:hAnsi="Liberation Serif"/>
            <w:sz w:val="28"/>
            <w:szCs w:val="28"/>
            <w:u w:val="single"/>
          </w:rPr>
          <w:t xml:space="preserve">na@zsfond.ru</w:t>
        </w:r>
      </w:hyperlink>
      <w:r>
        <w:rPr>
          <w:rFonts w:ascii="Liberation Serif" w:hAnsi="Liberation Serif"/>
          <w:sz w:val="28"/>
          <w:szCs w:val="28"/>
        </w:rPr>
        <w:t xml:space="preserve"> в течение 2 дней после объявления предварительных результатов. Технические апелляции обязательно подаются с указанием индивидуального кода участника по соответствующему предмету.</w:t>
      </w:r>
      <w:r/>
    </w:p>
    <w:p>
      <w:pPr>
        <w:ind w:left="102" w:right="104" w:firstLine="749"/>
        <w:jc w:val="both"/>
        <w:rPr>
          <w:rFonts w:ascii="Liberation Serif" w:hAnsi="Liberation Seri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/>
          <w:sz w:val="28"/>
          <w:szCs w:val="28"/>
        </w:rPr>
        <w:t xml:space="preserve">Вопросы по решениям задач и вопросы технического характера (техн</w:t>
      </w:r>
      <w:r>
        <w:rPr>
          <w:rFonts w:ascii="Liberation Serif" w:hAnsi="Liberation Serif"/>
          <w:sz w:val="28"/>
          <w:szCs w:val="28"/>
        </w:rPr>
        <w:t xml:space="preserve">ическая апелляция) о </w:t>
      </w:r>
      <w:r>
        <w:rPr>
          <w:rFonts w:ascii="Liberation Serif" w:hAnsi="Liberation Serif"/>
          <w:sz w:val="28"/>
          <w:szCs w:val="28"/>
        </w:rPr>
        <w:t xml:space="preserve">незасчитанном</w:t>
      </w:r>
      <w:r>
        <w:rPr>
          <w:rFonts w:ascii="Liberation Serif" w:hAnsi="Liberation Serif"/>
          <w:sz w:val="28"/>
          <w:szCs w:val="28"/>
        </w:rPr>
        <w:t xml:space="preserve"> ответе, совпадающим с верным, от участников школьного этапа олимпиады по 17 предметам (РБДО) подаются в личных кабинетах в течение 2 дней после объявления предварительных результатов.</w:t>
      </w:r>
      <w:r/>
    </w:p>
    <w:p>
      <w:pPr>
        <w:ind w:left="102" w:right="166" w:firstLine="71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По результатам рассмотрения    апелл</w:t>
      </w:r>
      <w:r>
        <w:rPr>
          <w:rFonts w:ascii="Liberation Serif" w:hAnsi="Liberation Serif"/>
          <w:sz w:val="28"/>
          <w:szCs w:val="28"/>
        </w:rPr>
        <w:t xml:space="preserve">яции    апелляционная    комиссия    принимает    решение  (изменения баллов будут внесены в личные кабинеты   (</w:t>
      </w:r>
      <w:hyperlink r:id="rId12" w:tooltip="https://vsosh.irro.ru/" w:history="1">
        <w:r>
          <w:rPr>
            <w:rFonts w:ascii="Liberation Serif" w:hAnsi="Liberation Serif"/>
            <w:sz w:val="28"/>
            <w:szCs w:val="28"/>
            <w:u w:val="single"/>
          </w:rPr>
          <w:t xml:space="preserve">https://vsosh.irro.ru</w:t>
        </w:r>
      </w:hyperlink>
      <w:r>
        <w:rPr>
          <w:rFonts w:ascii="Liberation Serif" w:hAnsi="Liberation Serif"/>
          <w:sz w:val="28"/>
          <w:szCs w:val="28"/>
          <w:u w:val="none"/>
        </w:rPr>
        <w:t xml:space="preserve">).</w:t>
      </w:r>
      <w:r>
        <w:rPr>
          <w:rFonts w:ascii="Liberation Serif" w:hAnsi="Liberation Serif"/>
          <w:sz w:val="28"/>
          <w:szCs w:val="28"/>
          <w:u w:val="none"/>
        </w:rPr>
        <w:t xml:space="preserve"> </w:t>
      </w:r>
      <w:r/>
    </w:p>
    <w:p>
      <w:pPr>
        <w:ind w:left="102" w:right="174" w:firstLine="719"/>
        <w:jc w:val="both"/>
        <w:tabs>
          <w:tab w:val="left" w:pos="6722" w:leader="none"/>
        </w:tabs>
        <w:rPr>
          <w:rFonts w:ascii="Liberation Serif" w:hAnsi="Liberation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/>
          <w:sz w:val="28"/>
          <w:szCs w:val="28"/>
        </w:rPr>
        <w:t xml:space="preserve">Апелляции по вопросам содержания и структуры олимпиадных заданий, критериев и методики оценивания не принимаются и не рассматриваются.</w:t>
      </w:r>
      <w:r>
        <w:rPr>
          <w:rFonts w:ascii="Liberation Serif" w:hAnsi="Liberation Serif"/>
          <w:sz w:val="28"/>
          <w:szCs w:val="28"/>
        </w:rPr>
      </w:r>
      <w:r/>
    </w:p>
    <w:p>
      <w:pPr>
        <w:ind w:left="102" w:right="101" w:firstLine="710"/>
        <w:jc w:val="both"/>
        <w:rPr>
          <w:rFonts w:ascii="Liberation Serif" w:hAnsi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/>
          <w:sz w:val="28"/>
          <w:szCs w:val="28"/>
        </w:rPr>
      </w:r>
      <w:r/>
    </w:p>
    <w:sectPr>
      <w:footnotePr/>
      <w:endnotePr/>
      <w:type w:val="nextPage"/>
      <w:pgSz w:w="11910" w:h="16840" w:orient="portrait"/>
      <w:pgMar w:top="1040" w:right="740" w:bottom="280" w:left="16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 New Roman">
    <w:panose1 w:val="02020603050405020304"/>
  </w:font>
  <w:font w:name="Georgia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02" w:hanging="257"/>
      </w:pPr>
      <w:rPr>
        <w:rFonts w:ascii="Times New Roman" w:hAnsi="Times New Roman" w:eastAsia="Times New Roman" w:cs="Times New Roman"/>
        <w:sz w:val="28"/>
        <w:szCs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57"/>
      </w:pPr>
    </w:lvl>
    <w:lvl w:ilvl="2">
      <w:start w:val="1"/>
      <w:numFmt w:val="bullet"/>
      <w:isLgl w:val="false"/>
      <w:suff w:val="tab"/>
      <w:lvlText w:val="•"/>
      <w:lvlJc w:val="left"/>
      <w:pPr>
        <w:ind w:left="1993" w:hanging="256"/>
      </w:pPr>
    </w:lvl>
    <w:lvl w:ilvl="3">
      <w:start w:val="1"/>
      <w:numFmt w:val="bullet"/>
      <w:isLgl w:val="false"/>
      <w:suff w:val="tab"/>
      <w:lvlText w:val="•"/>
      <w:lvlJc w:val="left"/>
      <w:pPr>
        <w:ind w:left="2939" w:hanging="257"/>
      </w:pPr>
    </w:lvl>
    <w:lvl w:ilvl="4">
      <w:start w:val="1"/>
      <w:numFmt w:val="bullet"/>
      <w:isLgl w:val="false"/>
      <w:suff w:val="tab"/>
      <w:lvlText w:val="•"/>
      <w:lvlJc w:val="left"/>
      <w:pPr>
        <w:ind w:left="3886" w:hanging="256"/>
      </w:pPr>
    </w:lvl>
    <w:lvl w:ilvl="5">
      <w:start w:val="1"/>
      <w:numFmt w:val="bullet"/>
      <w:isLgl w:val="false"/>
      <w:suff w:val="tab"/>
      <w:lvlText w:val="•"/>
      <w:lvlJc w:val="left"/>
      <w:pPr>
        <w:ind w:left="4833" w:hanging="257"/>
      </w:pPr>
    </w:lvl>
    <w:lvl w:ilvl="6">
      <w:start w:val="1"/>
      <w:numFmt w:val="bullet"/>
      <w:isLgl w:val="false"/>
      <w:suff w:val="tab"/>
      <w:lvlText w:val="•"/>
      <w:lvlJc w:val="left"/>
      <w:pPr>
        <w:ind w:left="5779" w:hanging="257"/>
      </w:pPr>
    </w:lvl>
    <w:lvl w:ilvl="7">
      <w:start w:val="1"/>
      <w:numFmt w:val="bullet"/>
      <w:isLgl w:val="false"/>
      <w:suff w:val="tab"/>
      <w:lvlText w:val="•"/>
      <w:lvlJc w:val="left"/>
      <w:pPr>
        <w:ind w:left="6726" w:hanging="257"/>
      </w:pPr>
    </w:lvl>
    <w:lvl w:ilvl="8">
      <w:start w:val="1"/>
      <w:numFmt w:val="bullet"/>
      <w:isLgl w:val="false"/>
      <w:suff w:val="tab"/>
      <w:lvlText w:val="•"/>
      <w:lvlJc w:val="left"/>
      <w:pPr>
        <w:ind w:left="7673" w:hanging="257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0">
    <w:name w:val="Heading 1 Char"/>
    <w:basedOn w:val="815"/>
    <w:link w:val="809"/>
    <w:uiPriority w:val="9"/>
    <w:rPr>
      <w:rFonts w:ascii="Arial" w:hAnsi="Arial" w:eastAsia="Arial" w:cs="Arial"/>
      <w:sz w:val="40"/>
      <w:szCs w:val="40"/>
    </w:rPr>
  </w:style>
  <w:style w:type="character" w:styleId="641">
    <w:name w:val="Heading 2 Char"/>
    <w:basedOn w:val="815"/>
    <w:link w:val="810"/>
    <w:uiPriority w:val="9"/>
    <w:rPr>
      <w:rFonts w:ascii="Arial" w:hAnsi="Arial" w:eastAsia="Arial" w:cs="Arial"/>
      <w:sz w:val="34"/>
    </w:rPr>
  </w:style>
  <w:style w:type="character" w:styleId="642">
    <w:name w:val="Heading 3 Char"/>
    <w:basedOn w:val="815"/>
    <w:link w:val="811"/>
    <w:uiPriority w:val="9"/>
    <w:rPr>
      <w:rFonts w:ascii="Arial" w:hAnsi="Arial" w:eastAsia="Arial" w:cs="Arial"/>
      <w:sz w:val="30"/>
      <w:szCs w:val="30"/>
    </w:rPr>
  </w:style>
  <w:style w:type="character" w:styleId="643">
    <w:name w:val="Heading 4 Char"/>
    <w:basedOn w:val="815"/>
    <w:link w:val="812"/>
    <w:uiPriority w:val="9"/>
    <w:rPr>
      <w:rFonts w:ascii="Arial" w:hAnsi="Arial" w:eastAsia="Arial" w:cs="Arial"/>
      <w:b/>
      <w:bCs/>
      <w:sz w:val="26"/>
      <w:szCs w:val="26"/>
    </w:rPr>
  </w:style>
  <w:style w:type="character" w:styleId="644">
    <w:name w:val="Heading 5 Char"/>
    <w:basedOn w:val="815"/>
    <w:link w:val="813"/>
    <w:uiPriority w:val="9"/>
    <w:rPr>
      <w:rFonts w:ascii="Arial" w:hAnsi="Arial" w:eastAsia="Arial" w:cs="Arial"/>
      <w:b/>
      <w:bCs/>
      <w:sz w:val="24"/>
      <w:szCs w:val="24"/>
    </w:rPr>
  </w:style>
  <w:style w:type="character" w:styleId="645">
    <w:name w:val="Heading 6 Char"/>
    <w:basedOn w:val="815"/>
    <w:link w:val="81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08"/>
    <w:next w:val="808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5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08"/>
    <w:next w:val="808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5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08"/>
    <w:next w:val="808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5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No Spacing"/>
    <w:uiPriority w:val="1"/>
    <w:qFormat/>
    <w:pPr>
      <w:spacing w:before="0" w:after="0" w:line="240" w:lineRule="auto"/>
    </w:pPr>
  </w:style>
  <w:style w:type="character" w:styleId="653">
    <w:name w:val="Title Char"/>
    <w:basedOn w:val="815"/>
    <w:link w:val="819"/>
    <w:uiPriority w:val="10"/>
    <w:rPr>
      <w:sz w:val="48"/>
      <w:szCs w:val="48"/>
    </w:rPr>
  </w:style>
  <w:style w:type="character" w:styleId="654">
    <w:name w:val="Subtitle Char"/>
    <w:basedOn w:val="815"/>
    <w:link w:val="825"/>
    <w:uiPriority w:val="11"/>
    <w:rPr>
      <w:sz w:val="24"/>
      <w:szCs w:val="24"/>
    </w:rPr>
  </w:style>
  <w:style w:type="paragraph" w:styleId="655">
    <w:name w:val="Quote"/>
    <w:basedOn w:val="808"/>
    <w:next w:val="808"/>
    <w:link w:val="656"/>
    <w:uiPriority w:val="29"/>
    <w:qFormat/>
    <w:pPr>
      <w:ind w:left="720" w:right="720"/>
    </w:pPr>
    <w:rPr>
      <w:i/>
    </w:rPr>
  </w:style>
  <w:style w:type="character" w:styleId="656">
    <w:name w:val="Quote Char"/>
    <w:link w:val="655"/>
    <w:uiPriority w:val="29"/>
    <w:rPr>
      <w:i/>
    </w:rPr>
  </w:style>
  <w:style w:type="paragraph" w:styleId="657">
    <w:name w:val="Intense Quote"/>
    <w:basedOn w:val="808"/>
    <w:next w:val="808"/>
    <w:link w:val="6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8">
    <w:name w:val="Intense Quote Char"/>
    <w:link w:val="657"/>
    <w:uiPriority w:val="30"/>
    <w:rPr>
      <w:i/>
    </w:rPr>
  </w:style>
  <w:style w:type="paragraph" w:styleId="659">
    <w:name w:val="Header"/>
    <w:basedOn w:val="808"/>
    <w:link w:val="6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0">
    <w:name w:val="Header Char"/>
    <w:basedOn w:val="815"/>
    <w:link w:val="659"/>
    <w:uiPriority w:val="99"/>
  </w:style>
  <w:style w:type="paragraph" w:styleId="661">
    <w:name w:val="Footer"/>
    <w:basedOn w:val="808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Footer Char"/>
    <w:basedOn w:val="815"/>
    <w:link w:val="661"/>
    <w:uiPriority w:val="99"/>
  </w:style>
  <w:style w:type="paragraph" w:styleId="663">
    <w:name w:val="Caption"/>
    <w:basedOn w:val="808"/>
    <w:next w:val="8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4">
    <w:name w:val="Caption Char"/>
    <w:basedOn w:val="663"/>
    <w:link w:val="661"/>
    <w:uiPriority w:val="99"/>
  </w:style>
  <w:style w:type="table" w:styleId="665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6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0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2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4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5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6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7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8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9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0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1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7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8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9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0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1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2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3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9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0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1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2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3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4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5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7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8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0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2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3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4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5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6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7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8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9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0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1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2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3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4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5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6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7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5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6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7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8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9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0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1">
    <w:name w:val="footnote text"/>
    <w:basedOn w:val="808"/>
    <w:link w:val="792"/>
    <w:uiPriority w:val="99"/>
    <w:semiHidden/>
    <w:unhideWhenUsed/>
    <w:pPr>
      <w:spacing w:after="40" w:line="240" w:lineRule="auto"/>
    </w:pPr>
    <w:rPr>
      <w:sz w:val="18"/>
    </w:rPr>
  </w:style>
  <w:style w:type="character" w:styleId="792">
    <w:name w:val="Footnote Text Char"/>
    <w:link w:val="791"/>
    <w:uiPriority w:val="99"/>
    <w:rPr>
      <w:sz w:val="18"/>
    </w:rPr>
  </w:style>
  <w:style w:type="character" w:styleId="793">
    <w:name w:val="footnote reference"/>
    <w:basedOn w:val="815"/>
    <w:uiPriority w:val="99"/>
    <w:unhideWhenUsed/>
    <w:rPr>
      <w:vertAlign w:val="superscript"/>
    </w:rPr>
  </w:style>
  <w:style w:type="paragraph" w:styleId="794">
    <w:name w:val="endnote text"/>
    <w:basedOn w:val="808"/>
    <w:link w:val="795"/>
    <w:uiPriority w:val="99"/>
    <w:semiHidden/>
    <w:unhideWhenUsed/>
    <w:pPr>
      <w:spacing w:after="0" w:line="240" w:lineRule="auto"/>
    </w:pPr>
    <w:rPr>
      <w:sz w:val="20"/>
    </w:rPr>
  </w:style>
  <w:style w:type="character" w:styleId="795">
    <w:name w:val="Endnote Text Char"/>
    <w:link w:val="794"/>
    <w:uiPriority w:val="99"/>
    <w:rPr>
      <w:sz w:val="20"/>
    </w:rPr>
  </w:style>
  <w:style w:type="character" w:styleId="796">
    <w:name w:val="endnote reference"/>
    <w:basedOn w:val="815"/>
    <w:uiPriority w:val="99"/>
    <w:semiHidden/>
    <w:unhideWhenUsed/>
    <w:rPr>
      <w:vertAlign w:val="superscript"/>
    </w:rPr>
  </w:style>
  <w:style w:type="paragraph" w:styleId="797">
    <w:name w:val="toc 1"/>
    <w:basedOn w:val="808"/>
    <w:next w:val="808"/>
    <w:uiPriority w:val="39"/>
    <w:unhideWhenUsed/>
    <w:pPr>
      <w:ind w:left="0" w:right="0" w:firstLine="0"/>
      <w:spacing w:after="57"/>
    </w:pPr>
  </w:style>
  <w:style w:type="paragraph" w:styleId="798">
    <w:name w:val="toc 2"/>
    <w:basedOn w:val="808"/>
    <w:next w:val="808"/>
    <w:uiPriority w:val="39"/>
    <w:unhideWhenUsed/>
    <w:pPr>
      <w:ind w:left="283" w:right="0" w:firstLine="0"/>
      <w:spacing w:after="57"/>
    </w:pPr>
  </w:style>
  <w:style w:type="paragraph" w:styleId="799">
    <w:name w:val="toc 3"/>
    <w:basedOn w:val="808"/>
    <w:next w:val="808"/>
    <w:uiPriority w:val="39"/>
    <w:unhideWhenUsed/>
    <w:pPr>
      <w:ind w:left="567" w:right="0" w:firstLine="0"/>
      <w:spacing w:after="57"/>
    </w:pPr>
  </w:style>
  <w:style w:type="paragraph" w:styleId="800">
    <w:name w:val="toc 4"/>
    <w:basedOn w:val="808"/>
    <w:next w:val="808"/>
    <w:uiPriority w:val="39"/>
    <w:unhideWhenUsed/>
    <w:pPr>
      <w:ind w:left="850" w:right="0" w:firstLine="0"/>
      <w:spacing w:after="57"/>
    </w:pPr>
  </w:style>
  <w:style w:type="paragraph" w:styleId="801">
    <w:name w:val="toc 5"/>
    <w:basedOn w:val="808"/>
    <w:next w:val="808"/>
    <w:uiPriority w:val="39"/>
    <w:unhideWhenUsed/>
    <w:pPr>
      <w:ind w:left="1134" w:right="0" w:firstLine="0"/>
      <w:spacing w:after="57"/>
    </w:pPr>
  </w:style>
  <w:style w:type="paragraph" w:styleId="802">
    <w:name w:val="toc 6"/>
    <w:basedOn w:val="808"/>
    <w:next w:val="808"/>
    <w:uiPriority w:val="39"/>
    <w:unhideWhenUsed/>
    <w:pPr>
      <w:ind w:left="1417" w:right="0" w:firstLine="0"/>
      <w:spacing w:after="57"/>
    </w:pPr>
  </w:style>
  <w:style w:type="paragraph" w:styleId="803">
    <w:name w:val="toc 7"/>
    <w:basedOn w:val="808"/>
    <w:next w:val="808"/>
    <w:uiPriority w:val="39"/>
    <w:unhideWhenUsed/>
    <w:pPr>
      <w:ind w:left="1701" w:right="0" w:firstLine="0"/>
      <w:spacing w:after="57"/>
    </w:pPr>
  </w:style>
  <w:style w:type="paragraph" w:styleId="804">
    <w:name w:val="toc 8"/>
    <w:basedOn w:val="808"/>
    <w:next w:val="808"/>
    <w:uiPriority w:val="39"/>
    <w:unhideWhenUsed/>
    <w:pPr>
      <w:ind w:left="1984" w:right="0" w:firstLine="0"/>
      <w:spacing w:after="57"/>
    </w:pPr>
  </w:style>
  <w:style w:type="paragraph" w:styleId="805">
    <w:name w:val="toc 9"/>
    <w:basedOn w:val="808"/>
    <w:next w:val="808"/>
    <w:uiPriority w:val="39"/>
    <w:unhideWhenUsed/>
    <w:pPr>
      <w:ind w:left="2268" w:right="0" w:firstLine="0"/>
      <w:spacing w:after="57"/>
    </w:pPr>
  </w:style>
  <w:style w:type="paragraph" w:styleId="806">
    <w:name w:val="TOC Heading"/>
    <w:uiPriority w:val="39"/>
    <w:unhideWhenUsed/>
  </w:style>
  <w:style w:type="paragraph" w:styleId="807">
    <w:name w:val="table of figures"/>
    <w:basedOn w:val="808"/>
    <w:next w:val="808"/>
    <w:uiPriority w:val="99"/>
    <w:unhideWhenUsed/>
    <w:pPr>
      <w:spacing w:after="0" w:afterAutospacing="0"/>
    </w:pPr>
  </w:style>
  <w:style w:type="paragraph" w:styleId="808" w:default="1">
    <w:name w:val="Normal"/>
    <w:qFormat/>
  </w:style>
  <w:style w:type="paragraph" w:styleId="809">
    <w:name w:val="Heading 1"/>
    <w:basedOn w:val="808"/>
    <w:next w:val="808"/>
    <w:uiPriority w:val="9"/>
    <w:qFormat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810">
    <w:name w:val="Heading 2"/>
    <w:basedOn w:val="808"/>
    <w:next w:val="808"/>
    <w:uiPriority w:val="9"/>
    <w:semiHidden/>
    <w:unhideWhenUsed/>
    <w:qFormat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811">
    <w:name w:val="Heading 3"/>
    <w:basedOn w:val="808"/>
    <w:next w:val="808"/>
    <w:uiPriority w:val="9"/>
    <w:semiHidden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812">
    <w:name w:val="Heading 4"/>
    <w:basedOn w:val="808"/>
    <w:next w:val="808"/>
    <w:uiPriority w:val="9"/>
    <w:semiHidden/>
    <w:unhideWhenUsed/>
    <w:qFormat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813">
    <w:name w:val="Heading 5"/>
    <w:basedOn w:val="808"/>
    <w:next w:val="808"/>
    <w:uiPriority w:val="9"/>
    <w:semiHidden/>
    <w:unhideWhenUsed/>
    <w:qFormat/>
    <w:pPr>
      <w:keepLines/>
      <w:keepNext/>
      <w:spacing w:before="220" w:after="40"/>
      <w:outlineLvl w:val="4"/>
    </w:pPr>
    <w:rPr>
      <w:b/>
    </w:rPr>
  </w:style>
  <w:style w:type="paragraph" w:styleId="814">
    <w:name w:val="Heading 6"/>
    <w:basedOn w:val="808"/>
    <w:next w:val="808"/>
    <w:uiPriority w:val="9"/>
    <w:semiHidden/>
    <w:unhideWhenUsed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table" w:styleId="818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19">
    <w:name w:val="Title"/>
    <w:basedOn w:val="808"/>
    <w:next w:val="808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table" w:styleId="820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21">
    <w:name w:val="Body Text"/>
    <w:basedOn w:val="808"/>
    <w:uiPriority w:val="1"/>
    <w:qFormat/>
    <w:pPr>
      <w:ind w:left="102"/>
      <w:jc w:val="both"/>
    </w:pPr>
    <w:rPr>
      <w:sz w:val="28"/>
      <w:szCs w:val="28"/>
    </w:rPr>
  </w:style>
  <w:style w:type="paragraph" w:styleId="822">
    <w:name w:val="List Paragraph"/>
    <w:basedOn w:val="808"/>
    <w:uiPriority w:val="1"/>
    <w:qFormat/>
    <w:pPr>
      <w:ind w:left="102" w:firstLine="707"/>
    </w:pPr>
  </w:style>
  <w:style w:type="paragraph" w:styleId="823" w:customStyle="1">
    <w:name w:val="Table Paragraph"/>
    <w:basedOn w:val="808"/>
    <w:uiPriority w:val="1"/>
    <w:qFormat/>
  </w:style>
  <w:style w:type="character" w:styleId="824">
    <w:name w:val="Hyperlink"/>
    <w:basedOn w:val="815"/>
    <w:uiPriority w:val="99"/>
    <w:unhideWhenUsed/>
    <w:rPr>
      <w:color w:val="0000ff" w:themeColor="hyperlink"/>
      <w:u w:val="single"/>
    </w:rPr>
  </w:style>
  <w:style w:type="paragraph" w:styleId="825">
    <w:name w:val="Subtitle"/>
    <w:basedOn w:val="808"/>
    <w:next w:val="808"/>
    <w:uiPriority w:val="11"/>
    <w:qFormat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vsosh.irro.ru/." TargetMode="External"/><Relationship Id="rId11" Type="http://schemas.openxmlformats.org/officeDocument/2006/relationships/hyperlink" Target="mailto:s.musina@zfond.ru" TargetMode="External"/><Relationship Id="rId12" Type="http://schemas.openxmlformats.org/officeDocument/2006/relationships/hyperlink" Target="https://vsosh.irr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Y1HrBOmSH6917DEHlVoTyjNQSg==">CgMxLjAyCGguZ2pkZ3hzOAByITFYTERUeTdwLVloYmZjVmZfSzRWSHVLY1VyY3NTbXUtRw==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</dc:creator>
  <cp:lastModifiedBy>Олимпиада школьников</cp:lastModifiedBy>
  <cp:revision>4</cp:revision>
  <dcterms:created xsi:type="dcterms:W3CDTF">2023-09-13T06:48:00Z</dcterms:created>
  <dcterms:modified xsi:type="dcterms:W3CDTF">2023-09-13T10:29:30Z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2023-09-13T00:00:00Z</vt:filetime>
  </property>
</Properties>
</file>