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21FF" w14:textId="77777777" w:rsidR="00B44885" w:rsidRPr="00DE1593" w:rsidRDefault="00B44885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593">
        <w:rPr>
          <w:rFonts w:ascii="Times New Roman" w:hAnsi="Times New Roman" w:cs="Times New Roman"/>
          <w:b/>
          <w:bCs/>
          <w:sz w:val="28"/>
          <w:szCs w:val="28"/>
        </w:rPr>
        <w:t>Оценка профессиональных рисков</w:t>
      </w:r>
    </w:p>
    <w:p w14:paraId="6ADCA3C4" w14:textId="2BBD00CA" w:rsidR="003337D1" w:rsidRPr="00DE1593" w:rsidRDefault="00B44885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593">
        <w:rPr>
          <w:rFonts w:ascii="Times New Roman" w:hAnsi="Times New Roman" w:cs="Times New Roman"/>
          <w:b/>
          <w:bCs/>
          <w:sz w:val="28"/>
          <w:szCs w:val="28"/>
        </w:rPr>
        <w:t>для работников сторонних организаций</w:t>
      </w:r>
    </w:p>
    <w:p w14:paraId="2BC949FB" w14:textId="77777777" w:rsidR="003337D1" w:rsidRPr="00DE1593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EFE4E4" w14:textId="7CACD516" w:rsidR="00F711EE" w:rsidRPr="00DE1593" w:rsidRDefault="00B44885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 xml:space="preserve">В соответствии со статьей 218 Трудового кодека Российской Федерации </w:t>
      </w:r>
      <w:r w:rsidR="00A17FEF" w:rsidRPr="00DE1593">
        <w:rPr>
          <w:rFonts w:ascii="Times New Roman" w:hAnsi="Times New Roman" w:cs="Times New Roman"/>
          <w:sz w:val="28"/>
          <w:szCs w:val="28"/>
        </w:rPr>
        <w:t xml:space="preserve">(далее – ТК РФ) </w:t>
      </w:r>
      <w:r w:rsidR="00342DD2" w:rsidRPr="00DE1593">
        <w:rPr>
          <w:rFonts w:ascii="Times New Roman" w:hAnsi="Times New Roman" w:cs="Times New Roman"/>
          <w:sz w:val="28"/>
          <w:szCs w:val="28"/>
        </w:rPr>
        <w:t>п</w:t>
      </w:r>
      <w:r w:rsidRPr="00DE1593">
        <w:rPr>
          <w:rFonts w:ascii="Times New Roman" w:hAnsi="Times New Roman" w:cs="Times New Roman"/>
          <w:sz w:val="28"/>
          <w:szCs w:val="28"/>
        </w:rPr>
        <w:t xml:space="preserve">ри обеспечении функционирования системы управления охраной труда </w:t>
      </w:r>
      <w:r w:rsidRPr="00DE1593">
        <w:rPr>
          <w:rFonts w:ascii="Times New Roman" w:hAnsi="Times New Roman" w:cs="Times New Roman"/>
          <w:b/>
          <w:bCs/>
          <w:sz w:val="28"/>
          <w:szCs w:val="28"/>
        </w:rPr>
        <w:t>работодателем должны проводиться системные мероприятия по управлению профессиональными рисками на рабочих местах</w:t>
      </w:r>
      <w:r w:rsidRPr="00DE1593">
        <w:rPr>
          <w:rFonts w:ascii="Times New Roman" w:hAnsi="Times New Roman" w:cs="Times New Roman"/>
          <w:sz w:val="28"/>
          <w:szCs w:val="28"/>
        </w:rPr>
        <w:t>, связанные с выявлением опасностей, оценкой и снижением уровней профессиональных рисков.</w:t>
      </w:r>
    </w:p>
    <w:p w14:paraId="0431A098" w14:textId="47F111B4" w:rsidR="00B44885" w:rsidRPr="00DE1593" w:rsidRDefault="00342DD2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 xml:space="preserve">Работодатель — физическое лицо либо юридическое лицо (организация), вступившее в трудовые отношения с работником. </w:t>
      </w:r>
      <w:r w:rsidR="00A17FEF" w:rsidRPr="00DE1593"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 (ст. 16 ТК РФ).</w:t>
      </w:r>
    </w:p>
    <w:p w14:paraId="0BFD76F3" w14:textId="540470D7" w:rsidR="00A17FEF" w:rsidRPr="00DE1593" w:rsidRDefault="00A17FEF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593">
        <w:rPr>
          <w:rFonts w:ascii="Times New Roman" w:hAnsi="Times New Roman" w:cs="Times New Roman"/>
          <w:b/>
          <w:bCs/>
          <w:sz w:val="28"/>
          <w:szCs w:val="28"/>
        </w:rPr>
        <w:t>Таким образом</w:t>
      </w:r>
      <w:r w:rsidR="00CB602B" w:rsidRPr="00DE15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00F8A" w:rsidRPr="00DE159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B602B" w:rsidRPr="00DE1593">
        <w:rPr>
          <w:rFonts w:ascii="Times New Roman" w:hAnsi="Times New Roman" w:cs="Times New Roman"/>
          <w:b/>
          <w:bCs/>
          <w:sz w:val="28"/>
          <w:szCs w:val="28"/>
        </w:rPr>
        <w:t>аботодатель – та организация, которая заключила с работником трудовой договор</w:t>
      </w:r>
      <w:r w:rsidR="00300F8A" w:rsidRPr="00DE1593">
        <w:rPr>
          <w:rFonts w:ascii="Times New Roman" w:hAnsi="Times New Roman" w:cs="Times New Roman"/>
          <w:b/>
          <w:bCs/>
          <w:sz w:val="28"/>
          <w:szCs w:val="28"/>
        </w:rPr>
        <w:t>, и её обязанностью является оценка профессиональных рисков работника.</w:t>
      </w:r>
    </w:p>
    <w:p w14:paraId="5F2E6443" w14:textId="0868385C" w:rsidR="00CB602B" w:rsidRPr="00DE1593" w:rsidRDefault="00CB602B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F570AD" w:rsidRPr="00DE1593">
        <w:rPr>
          <w:rFonts w:ascii="Times New Roman" w:hAnsi="Times New Roman" w:cs="Times New Roman"/>
          <w:sz w:val="28"/>
          <w:szCs w:val="28"/>
        </w:rPr>
        <w:t xml:space="preserve">подпунктом «в» пункта 2 </w:t>
      </w:r>
      <w:r w:rsidRPr="00DE1593">
        <w:rPr>
          <w:rFonts w:ascii="Times New Roman" w:hAnsi="Times New Roman" w:cs="Times New Roman"/>
          <w:sz w:val="28"/>
          <w:szCs w:val="28"/>
        </w:rPr>
        <w:t>Приказ</w:t>
      </w:r>
      <w:r w:rsidR="00F570AD" w:rsidRPr="00DE1593">
        <w:rPr>
          <w:rFonts w:ascii="Times New Roman" w:hAnsi="Times New Roman" w:cs="Times New Roman"/>
          <w:sz w:val="28"/>
          <w:szCs w:val="28"/>
        </w:rPr>
        <w:t>а</w:t>
      </w:r>
      <w:r w:rsidRPr="00DE1593">
        <w:rPr>
          <w:rFonts w:ascii="Times New Roman" w:hAnsi="Times New Roman" w:cs="Times New Roman"/>
          <w:sz w:val="28"/>
          <w:szCs w:val="28"/>
        </w:rPr>
        <w:t xml:space="preserve">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 </w:t>
      </w:r>
      <w:r w:rsidR="006C75AB" w:rsidRPr="00DE1593">
        <w:rPr>
          <w:rFonts w:ascii="Times New Roman" w:hAnsi="Times New Roman" w:cs="Times New Roman"/>
          <w:sz w:val="28"/>
          <w:szCs w:val="28"/>
        </w:rPr>
        <w:t>предусмотрено</w:t>
      </w:r>
      <w:r w:rsidR="00F570AD" w:rsidRPr="00DE1593">
        <w:rPr>
          <w:rFonts w:ascii="Times New Roman" w:hAnsi="Times New Roman" w:cs="Times New Roman"/>
          <w:sz w:val="28"/>
          <w:szCs w:val="28"/>
        </w:rPr>
        <w:t xml:space="preserve"> составление работодателем, под контролем которого находится территория или объект, и работодателем, производящим работы (оказывающим услуги), единого перечня вредных и (или) опасных производственных факторов, опасностей, включающего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</w:r>
    </w:p>
    <w:p w14:paraId="273DE424" w14:textId="1CAEBB8E" w:rsidR="00224DB1" w:rsidRPr="00DE1593" w:rsidRDefault="00300F8A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593">
        <w:rPr>
          <w:rFonts w:ascii="Times New Roman" w:hAnsi="Times New Roman" w:cs="Times New Roman"/>
          <w:b/>
          <w:bCs/>
          <w:sz w:val="28"/>
          <w:szCs w:val="28"/>
        </w:rPr>
        <w:t>Следовательно,</w:t>
      </w:r>
      <w:r w:rsidR="00F570AD" w:rsidRPr="00DE1593">
        <w:rPr>
          <w:rFonts w:ascii="Times New Roman" w:hAnsi="Times New Roman" w:cs="Times New Roman"/>
          <w:b/>
          <w:bCs/>
          <w:sz w:val="28"/>
          <w:szCs w:val="28"/>
        </w:rPr>
        <w:t xml:space="preserve"> заказчик и подрядчик должны разработать единый перечень профессиональных рисков на тех рабочих местах, где трудятся работники подрядной организации.</w:t>
      </w:r>
    </w:p>
    <w:p w14:paraId="113DE710" w14:textId="213F2848" w:rsidR="00682EF6" w:rsidRPr="00DE1593" w:rsidRDefault="00072EFD" w:rsidP="00682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Например, для уборщика служебных помещений этот перечень может включать</w:t>
      </w:r>
      <w:r w:rsidR="00317917" w:rsidRPr="00DE1593">
        <w:rPr>
          <w:rFonts w:ascii="Times New Roman" w:hAnsi="Times New Roman" w:cs="Times New Roman"/>
          <w:sz w:val="28"/>
          <w:szCs w:val="28"/>
        </w:rPr>
        <w:t>:</w:t>
      </w:r>
    </w:p>
    <w:p w14:paraId="6BF4DFE3" w14:textId="72726CC2" w:rsidR="00317917" w:rsidRPr="00DE1593" w:rsidRDefault="005C174B" w:rsidP="00317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- риски н</w:t>
      </w:r>
      <w:r w:rsidR="00317917" w:rsidRPr="00DE1593">
        <w:rPr>
          <w:rFonts w:ascii="Times New Roman" w:hAnsi="Times New Roman" w:cs="Times New Roman"/>
          <w:sz w:val="28"/>
          <w:szCs w:val="28"/>
        </w:rPr>
        <w:t>еприменени</w:t>
      </w:r>
      <w:r w:rsidRPr="00DE1593">
        <w:rPr>
          <w:rFonts w:ascii="Times New Roman" w:hAnsi="Times New Roman" w:cs="Times New Roman"/>
          <w:sz w:val="28"/>
          <w:szCs w:val="28"/>
        </w:rPr>
        <w:t>я</w:t>
      </w:r>
      <w:r w:rsidR="00317917" w:rsidRPr="00DE1593">
        <w:rPr>
          <w:rFonts w:ascii="Times New Roman" w:hAnsi="Times New Roman" w:cs="Times New Roman"/>
          <w:sz w:val="28"/>
          <w:szCs w:val="28"/>
        </w:rPr>
        <w:t xml:space="preserve"> СИЗ или применени</w:t>
      </w:r>
      <w:r w:rsidRPr="00DE1593">
        <w:rPr>
          <w:rFonts w:ascii="Times New Roman" w:hAnsi="Times New Roman" w:cs="Times New Roman"/>
          <w:sz w:val="28"/>
          <w:szCs w:val="28"/>
        </w:rPr>
        <w:t>я</w:t>
      </w:r>
      <w:r w:rsidR="00317917" w:rsidRPr="00DE1593">
        <w:rPr>
          <w:rFonts w:ascii="Times New Roman" w:hAnsi="Times New Roman" w:cs="Times New Roman"/>
          <w:sz w:val="28"/>
          <w:szCs w:val="28"/>
        </w:rPr>
        <w:t xml:space="preserve"> поврежденных, не сертифицированных, не соответствующих размерам СИЗ</w:t>
      </w:r>
      <w:r w:rsidRPr="00DE1593">
        <w:rPr>
          <w:rFonts w:ascii="Times New Roman" w:hAnsi="Times New Roman" w:cs="Times New Roman"/>
          <w:sz w:val="28"/>
          <w:szCs w:val="28"/>
        </w:rPr>
        <w:t>;</w:t>
      </w:r>
    </w:p>
    <w:p w14:paraId="2C3DEDF8" w14:textId="6DBD963E" w:rsidR="00317917" w:rsidRPr="00DE1593" w:rsidRDefault="005C174B" w:rsidP="00317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- риски в</w:t>
      </w:r>
      <w:r w:rsidR="00317917" w:rsidRPr="00DE1593">
        <w:rPr>
          <w:rFonts w:ascii="Times New Roman" w:hAnsi="Times New Roman" w:cs="Times New Roman"/>
          <w:sz w:val="28"/>
          <w:szCs w:val="28"/>
        </w:rPr>
        <w:t>оздействи</w:t>
      </w:r>
      <w:r w:rsidRPr="00DE1593">
        <w:rPr>
          <w:rFonts w:ascii="Times New Roman" w:hAnsi="Times New Roman" w:cs="Times New Roman"/>
          <w:sz w:val="28"/>
          <w:szCs w:val="28"/>
        </w:rPr>
        <w:t>я</w:t>
      </w:r>
      <w:r w:rsidR="00317917" w:rsidRPr="00DE1593">
        <w:rPr>
          <w:rFonts w:ascii="Times New Roman" w:hAnsi="Times New Roman" w:cs="Times New Roman"/>
          <w:sz w:val="28"/>
          <w:szCs w:val="28"/>
        </w:rPr>
        <w:t xml:space="preserve"> на кожные покровы обезжиривающих, обеззараживающих и чистящих веществ</w:t>
      </w:r>
      <w:r w:rsidRPr="00DE1593">
        <w:rPr>
          <w:rFonts w:ascii="Times New Roman" w:hAnsi="Times New Roman" w:cs="Times New Roman"/>
          <w:sz w:val="28"/>
          <w:szCs w:val="28"/>
        </w:rPr>
        <w:t>;</w:t>
      </w:r>
    </w:p>
    <w:p w14:paraId="5EDF0926" w14:textId="4555EE9D" w:rsidR="00317917" w:rsidRPr="00DE1593" w:rsidRDefault="005C174B" w:rsidP="00317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- р</w:t>
      </w:r>
      <w:r w:rsidR="00317917" w:rsidRPr="00DE1593">
        <w:rPr>
          <w:rFonts w:ascii="Times New Roman" w:hAnsi="Times New Roman" w:cs="Times New Roman"/>
          <w:sz w:val="28"/>
          <w:szCs w:val="28"/>
        </w:rPr>
        <w:t>иски при спотыкании, при передвижении по скользким поверхностям или мокрым полам</w:t>
      </w:r>
      <w:r w:rsidRPr="00DE1593">
        <w:rPr>
          <w:rFonts w:ascii="Times New Roman" w:hAnsi="Times New Roman" w:cs="Times New Roman"/>
          <w:sz w:val="28"/>
          <w:szCs w:val="28"/>
        </w:rPr>
        <w:t>;</w:t>
      </w:r>
    </w:p>
    <w:p w14:paraId="2D6EF0A4" w14:textId="1D39A80F" w:rsidR="00317917" w:rsidRPr="00DE1593" w:rsidRDefault="005C174B" w:rsidP="00317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- р</w:t>
      </w:r>
      <w:r w:rsidR="00317917" w:rsidRPr="00DE1593">
        <w:rPr>
          <w:rFonts w:ascii="Times New Roman" w:hAnsi="Times New Roman" w:cs="Times New Roman"/>
          <w:sz w:val="28"/>
          <w:szCs w:val="28"/>
        </w:rPr>
        <w:t>иски падения с высоты или из-за перепада высот на поверхности</w:t>
      </w:r>
      <w:r w:rsidRPr="00DE1593">
        <w:rPr>
          <w:rFonts w:ascii="Times New Roman" w:hAnsi="Times New Roman" w:cs="Times New Roman"/>
          <w:sz w:val="28"/>
          <w:szCs w:val="28"/>
        </w:rPr>
        <w:t>;</w:t>
      </w:r>
    </w:p>
    <w:p w14:paraId="14128465" w14:textId="174C326C" w:rsidR="00317917" w:rsidRPr="00DE1593" w:rsidRDefault="005C174B" w:rsidP="00317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- риски</w:t>
      </w:r>
      <w:r w:rsidR="00317917" w:rsidRPr="00DE1593">
        <w:rPr>
          <w:rFonts w:ascii="Times New Roman" w:hAnsi="Times New Roman" w:cs="Times New Roman"/>
          <w:sz w:val="28"/>
          <w:szCs w:val="28"/>
        </w:rPr>
        <w:t>, связанные с рабочей позой и перенос</w:t>
      </w:r>
      <w:r w:rsidR="00D8451D" w:rsidRPr="00DE1593">
        <w:rPr>
          <w:rFonts w:ascii="Times New Roman" w:hAnsi="Times New Roman" w:cs="Times New Roman"/>
          <w:sz w:val="28"/>
          <w:szCs w:val="28"/>
        </w:rPr>
        <w:t>ом</w:t>
      </w:r>
      <w:r w:rsidR="00317917" w:rsidRPr="00DE1593">
        <w:rPr>
          <w:rFonts w:ascii="Times New Roman" w:hAnsi="Times New Roman" w:cs="Times New Roman"/>
          <w:sz w:val="28"/>
          <w:szCs w:val="28"/>
        </w:rPr>
        <w:t xml:space="preserve"> тяжести</w:t>
      </w:r>
      <w:r w:rsidRPr="00DE1593">
        <w:rPr>
          <w:rFonts w:ascii="Times New Roman" w:hAnsi="Times New Roman" w:cs="Times New Roman"/>
          <w:sz w:val="28"/>
          <w:szCs w:val="28"/>
        </w:rPr>
        <w:t>;</w:t>
      </w:r>
    </w:p>
    <w:p w14:paraId="256DCEBD" w14:textId="448998F9" w:rsidR="00317917" w:rsidRPr="00DE1593" w:rsidRDefault="005C174B" w:rsidP="00317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 xml:space="preserve">- риски </w:t>
      </w:r>
      <w:r w:rsidR="00317917" w:rsidRPr="00DE1593">
        <w:rPr>
          <w:rFonts w:ascii="Times New Roman" w:hAnsi="Times New Roman" w:cs="Times New Roman"/>
          <w:sz w:val="28"/>
          <w:szCs w:val="28"/>
        </w:rPr>
        <w:t>от вдыхания паров вредных жидкостей, газов, пыли</w:t>
      </w:r>
      <w:r w:rsidRPr="00DE1593">
        <w:rPr>
          <w:rFonts w:ascii="Times New Roman" w:hAnsi="Times New Roman" w:cs="Times New Roman"/>
          <w:sz w:val="28"/>
          <w:szCs w:val="28"/>
        </w:rPr>
        <w:t>;</w:t>
      </w:r>
    </w:p>
    <w:p w14:paraId="1F35782F" w14:textId="0F02AE1D" w:rsidR="00317917" w:rsidRPr="00DE1593" w:rsidRDefault="005C174B" w:rsidP="00317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- риски</w:t>
      </w:r>
      <w:r w:rsidR="00317917" w:rsidRPr="00DE1593">
        <w:rPr>
          <w:rFonts w:ascii="Times New Roman" w:hAnsi="Times New Roman" w:cs="Times New Roman"/>
          <w:sz w:val="28"/>
          <w:szCs w:val="28"/>
        </w:rPr>
        <w:t>, связанные с отсутствием на рабочем месте инструкций, содержащих порядок безопасного выполнения работ и т. д.</w:t>
      </w:r>
    </w:p>
    <w:p w14:paraId="31A94A18" w14:textId="36B5590A" w:rsidR="00F711EE" w:rsidRPr="00DE1593" w:rsidRDefault="00072EFD" w:rsidP="00D54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Конкретно в</w:t>
      </w:r>
      <w:r w:rsidR="00224DB1" w:rsidRPr="00DE1593">
        <w:rPr>
          <w:rFonts w:ascii="Times New Roman" w:hAnsi="Times New Roman" w:cs="Times New Roman"/>
          <w:sz w:val="28"/>
          <w:szCs w:val="28"/>
        </w:rPr>
        <w:t xml:space="preserve"> каком виде и как это будет реализовано </w:t>
      </w:r>
      <w:r w:rsidR="00F570AD" w:rsidRPr="00DE1593">
        <w:rPr>
          <w:rFonts w:ascii="Times New Roman" w:hAnsi="Times New Roman" w:cs="Times New Roman"/>
          <w:sz w:val="28"/>
          <w:szCs w:val="28"/>
        </w:rPr>
        <w:t>необходимо оговаривать с подрядчиком и отражать в договоре</w:t>
      </w:r>
      <w:r w:rsidR="00224DB1" w:rsidRPr="00DE1593">
        <w:rPr>
          <w:rFonts w:ascii="Times New Roman" w:hAnsi="Times New Roman" w:cs="Times New Roman"/>
          <w:sz w:val="28"/>
          <w:szCs w:val="28"/>
        </w:rPr>
        <w:t xml:space="preserve"> на выполнение работ (оказани</w:t>
      </w:r>
      <w:r w:rsidR="00300F8A" w:rsidRPr="00DE1593">
        <w:rPr>
          <w:rFonts w:ascii="Times New Roman" w:hAnsi="Times New Roman" w:cs="Times New Roman"/>
          <w:sz w:val="28"/>
          <w:szCs w:val="28"/>
        </w:rPr>
        <w:t>е</w:t>
      </w:r>
      <w:r w:rsidR="00224DB1" w:rsidRPr="00DE1593">
        <w:rPr>
          <w:rFonts w:ascii="Times New Roman" w:hAnsi="Times New Roman" w:cs="Times New Roman"/>
          <w:sz w:val="28"/>
          <w:szCs w:val="28"/>
        </w:rPr>
        <w:t xml:space="preserve"> услуг).</w:t>
      </w:r>
    </w:p>
    <w:p w14:paraId="15198D53" w14:textId="77777777" w:rsidR="00E23894" w:rsidRPr="00DE1593" w:rsidRDefault="00E23894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7FC71FBD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CA44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7167"/>
    <w:rsid w:val="0005731B"/>
    <w:rsid w:val="0006076D"/>
    <w:rsid w:val="00072EFD"/>
    <w:rsid w:val="00077DBD"/>
    <w:rsid w:val="00082669"/>
    <w:rsid w:val="000830BE"/>
    <w:rsid w:val="0008713C"/>
    <w:rsid w:val="00095463"/>
    <w:rsid w:val="000A5C98"/>
    <w:rsid w:val="000B35CA"/>
    <w:rsid w:val="000B4B53"/>
    <w:rsid w:val="000F2A02"/>
    <w:rsid w:val="00103857"/>
    <w:rsid w:val="00113D0F"/>
    <w:rsid w:val="00120B65"/>
    <w:rsid w:val="00121DE0"/>
    <w:rsid w:val="00124047"/>
    <w:rsid w:val="00135979"/>
    <w:rsid w:val="001635C8"/>
    <w:rsid w:val="00171E96"/>
    <w:rsid w:val="00193CEE"/>
    <w:rsid w:val="001A07F9"/>
    <w:rsid w:val="001A75FD"/>
    <w:rsid w:val="001C2B06"/>
    <w:rsid w:val="001C2EE0"/>
    <w:rsid w:val="001D7E89"/>
    <w:rsid w:val="001E2058"/>
    <w:rsid w:val="001F630C"/>
    <w:rsid w:val="002046EE"/>
    <w:rsid w:val="00224DB1"/>
    <w:rsid w:val="00240BDE"/>
    <w:rsid w:val="0025156A"/>
    <w:rsid w:val="00253215"/>
    <w:rsid w:val="00256BB4"/>
    <w:rsid w:val="0028257A"/>
    <w:rsid w:val="0028497C"/>
    <w:rsid w:val="002A060E"/>
    <w:rsid w:val="002A334B"/>
    <w:rsid w:val="002A7E6A"/>
    <w:rsid w:val="002B5911"/>
    <w:rsid w:val="002D3FC6"/>
    <w:rsid w:val="002D50DE"/>
    <w:rsid w:val="002F60EA"/>
    <w:rsid w:val="00300F8A"/>
    <w:rsid w:val="00317917"/>
    <w:rsid w:val="00332866"/>
    <w:rsid w:val="003337D1"/>
    <w:rsid w:val="00342DD2"/>
    <w:rsid w:val="00356220"/>
    <w:rsid w:val="00357C53"/>
    <w:rsid w:val="003A73B6"/>
    <w:rsid w:val="003B661B"/>
    <w:rsid w:val="003C6982"/>
    <w:rsid w:val="003D749C"/>
    <w:rsid w:val="0041113A"/>
    <w:rsid w:val="00423C5B"/>
    <w:rsid w:val="004678F3"/>
    <w:rsid w:val="00472C10"/>
    <w:rsid w:val="00474090"/>
    <w:rsid w:val="00481077"/>
    <w:rsid w:val="00495BB7"/>
    <w:rsid w:val="00496350"/>
    <w:rsid w:val="004B0F32"/>
    <w:rsid w:val="004C4EEE"/>
    <w:rsid w:val="004C6E05"/>
    <w:rsid w:val="004D2A84"/>
    <w:rsid w:val="004F159F"/>
    <w:rsid w:val="004F6141"/>
    <w:rsid w:val="005973B2"/>
    <w:rsid w:val="005A2FDC"/>
    <w:rsid w:val="005B7E54"/>
    <w:rsid w:val="005C174B"/>
    <w:rsid w:val="005E376A"/>
    <w:rsid w:val="005F2553"/>
    <w:rsid w:val="005F392A"/>
    <w:rsid w:val="00601F73"/>
    <w:rsid w:val="00604282"/>
    <w:rsid w:val="00610347"/>
    <w:rsid w:val="00622125"/>
    <w:rsid w:val="00656A77"/>
    <w:rsid w:val="00663555"/>
    <w:rsid w:val="00672830"/>
    <w:rsid w:val="00682EF6"/>
    <w:rsid w:val="006A51F0"/>
    <w:rsid w:val="006A65CE"/>
    <w:rsid w:val="006A7141"/>
    <w:rsid w:val="006C75AB"/>
    <w:rsid w:val="006E1E9D"/>
    <w:rsid w:val="007016EB"/>
    <w:rsid w:val="007020CB"/>
    <w:rsid w:val="0071050B"/>
    <w:rsid w:val="00714B53"/>
    <w:rsid w:val="007200C8"/>
    <w:rsid w:val="00732EDB"/>
    <w:rsid w:val="00781D93"/>
    <w:rsid w:val="007A17D7"/>
    <w:rsid w:val="007B4539"/>
    <w:rsid w:val="007B7F90"/>
    <w:rsid w:val="007C2FD9"/>
    <w:rsid w:val="007C5C64"/>
    <w:rsid w:val="007E7E1F"/>
    <w:rsid w:val="00800FF1"/>
    <w:rsid w:val="008029D0"/>
    <w:rsid w:val="00813CA1"/>
    <w:rsid w:val="00843726"/>
    <w:rsid w:val="0084396C"/>
    <w:rsid w:val="00886F38"/>
    <w:rsid w:val="008945E5"/>
    <w:rsid w:val="008B44E7"/>
    <w:rsid w:val="008C565F"/>
    <w:rsid w:val="008D5BB4"/>
    <w:rsid w:val="008F1906"/>
    <w:rsid w:val="0091285D"/>
    <w:rsid w:val="009148F7"/>
    <w:rsid w:val="00925A27"/>
    <w:rsid w:val="00925A54"/>
    <w:rsid w:val="00926780"/>
    <w:rsid w:val="00931B71"/>
    <w:rsid w:val="009374D3"/>
    <w:rsid w:val="00954153"/>
    <w:rsid w:val="009631CF"/>
    <w:rsid w:val="0096749A"/>
    <w:rsid w:val="00967BEE"/>
    <w:rsid w:val="009750EA"/>
    <w:rsid w:val="00977C5C"/>
    <w:rsid w:val="00982D42"/>
    <w:rsid w:val="00992E9A"/>
    <w:rsid w:val="00997AC5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72F79"/>
    <w:rsid w:val="00A912FB"/>
    <w:rsid w:val="00AC1105"/>
    <w:rsid w:val="00AF0624"/>
    <w:rsid w:val="00B04FA0"/>
    <w:rsid w:val="00B107E8"/>
    <w:rsid w:val="00B44885"/>
    <w:rsid w:val="00B4755A"/>
    <w:rsid w:val="00B56F3F"/>
    <w:rsid w:val="00B63C00"/>
    <w:rsid w:val="00B64644"/>
    <w:rsid w:val="00BD5205"/>
    <w:rsid w:val="00BE1952"/>
    <w:rsid w:val="00BE1B2D"/>
    <w:rsid w:val="00BF21F4"/>
    <w:rsid w:val="00C056FD"/>
    <w:rsid w:val="00C2618E"/>
    <w:rsid w:val="00C33807"/>
    <w:rsid w:val="00C44937"/>
    <w:rsid w:val="00C47077"/>
    <w:rsid w:val="00C52186"/>
    <w:rsid w:val="00C604DD"/>
    <w:rsid w:val="00C7610B"/>
    <w:rsid w:val="00CA4442"/>
    <w:rsid w:val="00CB602B"/>
    <w:rsid w:val="00CC0641"/>
    <w:rsid w:val="00CD213A"/>
    <w:rsid w:val="00D02986"/>
    <w:rsid w:val="00D112FF"/>
    <w:rsid w:val="00D365FB"/>
    <w:rsid w:val="00D4091B"/>
    <w:rsid w:val="00D525FF"/>
    <w:rsid w:val="00D5474C"/>
    <w:rsid w:val="00D62A6E"/>
    <w:rsid w:val="00D71134"/>
    <w:rsid w:val="00D8451D"/>
    <w:rsid w:val="00DD06B3"/>
    <w:rsid w:val="00DE1593"/>
    <w:rsid w:val="00DE58D9"/>
    <w:rsid w:val="00DE6B64"/>
    <w:rsid w:val="00E073D5"/>
    <w:rsid w:val="00E23894"/>
    <w:rsid w:val="00E30407"/>
    <w:rsid w:val="00E321E4"/>
    <w:rsid w:val="00E92466"/>
    <w:rsid w:val="00EA4884"/>
    <w:rsid w:val="00EB45C4"/>
    <w:rsid w:val="00EC4635"/>
    <w:rsid w:val="00EC4786"/>
    <w:rsid w:val="00ED797F"/>
    <w:rsid w:val="00EF29D8"/>
    <w:rsid w:val="00EF44CF"/>
    <w:rsid w:val="00F00A94"/>
    <w:rsid w:val="00F05289"/>
    <w:rsid w:val="00F2209E"/>
    <w:rsid w:val="00F27428"/>
    <w:rsid w:val="00F543BB"/>
    <w:rsid w:val="00F570AD"/>
    <w:rsid w:val="00F711EE"/>
    <w:rsid w:val="00F7751C"/>
    <w:rsid w:val="00FA497A"/>
    <w:rsid w:val="00FC5836"/>
    <w:rsid w:val="00FC5E69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13</cp:revision>
  <dcterms:created xsi:type="dcterms:W3CDTF">2024-03-22T09:10:00Z</dcterms:created>
  <dcterms:modified xsi:type="dcterms:W3CDTF">2024-03-25T06:58:00Z</dcterms:modified>
</cp:coreProperties>
</file>